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9E" w:rsidRDefault="0014299E" w:rsidP="0014299E">
      <w:pPr>
        <w:pStyle w:val="Pa2"/>
        <w:tabs>
          <w:tab w:val="num" w:pos="709"/>
          <w:tab w:val="left" w:pos="2680"/>
        </w:tabs>
        <w:rPr>
          <w:rFonts w:ascii="Arial" w:hAnsi="Arial" w:cs="Arial"/>
          <w:b/>
          <w:sz w:val="22"/>
        </w:rPr>
      </w:pPr>
    </w:p>
    <w:p w:rsidR="00A60DEE" w:rsidRPr="0014299E" w:rsidRDefault="00A60DEE" w:rsidP="0014299E">
      <w:pPr>
        <w:pStyle w:val="Pa2"/>
        <w:tabs>
          <w:tab w:val="num" w:pos="709"/>
          <w:tab w:val="left" w:pos="2680"/>
        </w:tabs>
        <w:rPr>
          <w:rFonts w:ascii="Arial" w:hAnsi="Arial" w:cs="Arial"/>
          <w:b/>
          <w:sz w:val="24"/>
        </w:rPr>
      </w:pPr>
      <w:r w:rsidRPr="007E0E31">
        <w:rPr>
          <w:rFonts w:ascii="Arial" w:hAnsi="Arial" w:cs="Arial"/>
          <w:sz w:val="22"/>
        </w:rPr>
        <w:t xml:space="preserve">Tullis Russell Coaters </w:t>
      </w:r>
      <w:r w:rsidRPr="007E0E31">
        <w:rPr>
          <w:rFonts w:ascii="Arial" w:hAnsi="Arial" w:cs="Arial"/>
          <w:color w:val="000000"/>
          <w:sz w:val="22"/>
        </w:rPr>
        <w:t xml:space="preserve">sustainability strategy includes an </w:t>
      </w:r>
      <w:r w:rsidRPr="007E0E31">
        <w:rPr>
          <w:rStyle w:val="st1"/>
          <w:rFonts w:ascii="Arial" w:hAnsi="Arial" w:cs="Arial"/>
          <w:color w:val="222222"/>
          <w:sz w:val="22"/>
        </w:rPr>
        <w:t xml:space="preserve">on-going </w:t>
      </w:r>
      <w:r w:rsidRPr="007E0E31">
        <w:rPr>
          <w:rStyle w:val="st1"/>
          <w:rFonts w:ascii="Arial" w:hAnsi="Arial" w:cs="Arial"/>
          <w:bCs/>
          <w:color w:val="000000"/>
          <w:sz w:val="22"/>
        </w:rPr>
        <w:t>commitment</w:t>
      </w:r>
      <w:r w:rsidRPr="007E0E31">
        <w:rPr>
          <w:rStyle w:val="st1"/>
          <w:rFonts w:ascii="Arial" w:hAnsi="Arial" w:cs="Arial"/>
          <w:color w:val="222222"/>
          <w:sz w:val="22"/>
        </w:rPr>
        <w:t xml:space="preserve"> to adhere to the highest standards in the areas of occupational </w:t>
      </w:r>
      <w:r w:rsidRPr="007E0E31">
        <w:rPr>
          <w:rStyle w:val="st1"/>
          <w:rFonts w:ascii="Arial" w:hAnsi="Arial" w:cs="Arial"/>
          <w:bCs/>
          <w:color w:val="000000"/>
          <w:sz w:val="22"/>
        </w:rPr>
        <w:t>health</w:t>
      </w:r>
      <w:r w:rsidRPr="007E0E31">
        <w:rPr>
          <w:rStyle w:val="st1"/>
          <w:rFonts w:ascii="Arial" w:hAnsi="Arial" w:cs="Arial"/>
          <w:color w:val="222222"/>
          <w:sz w:val="22"/>
        </w:rPr>
        <w:t xml:space="preserve">, </w:t>
      </w:r>
      <w:r w:rsidRPr="007E0E31">
        <w:rPr>
          <w:rStyle w:val="st1"/>
          <w:rFonts w:ascii="Arial" w:hAnsi="Arial" w:cs="Arial"/>
          <w:bCs/>
          <w:color w:val="000000"/>
          <w:sz w:val="22"/>
        </w:rPr>
        <w:t>safety</w:t>
      </w:r>
      <w:r w:rsidRPr="007E0E31">
        <w:rPr>
          <w:rStyle w:val="st1"/>
          <w:rFonts w:ascii="Arial" w:hAnsi="Arial" w:cs="Arial"/>
          <w:color w:val="222222"/>
          <w:sz w:val="22"/>
        </w:rPr>
        <w:t xml:space="preserve"> and </w:t>
      </w:r>
      <w:r w:rsidRPr="007E0E31">
        <w:rPr>
          <w:rStyle w:val="st1"/>
          <w:rFonts w:ascii="Arial" w:hAnsi="Arial" w:cs="Arial"/>
          <w:bCs/>
          <w:color w:val="000000"/>
          <w:sz w:val="22"/>
        </w:rPr>
        <w:t>environmental management.</w:t>
      </w:r>
    </w:p>
    <w:p w:rsidR="00A60DEE" w:rsidRPr="007E0E31" w:rsidRDefault="00A60DEE" w:rsidP="00EF737D">
      <w:pPr>
        <w:tabs>
          <w:tab w:val="num" w:pos="567"/>
        </w:tabs>
        <w:spacing w:after="100"/>
        <w:rPr>
          <w:rFonts w:ascii="Arial" w:hAnsi="Arial" w:cs="Arial"/>
          <w:sz w:val="22"/>
        </w:rPr>
      </w:pPr>
      <w:r w:rsidRPr="007E0E31">
        <w:rPr>
          <w:rFonts w:ascii="Arial" w:hAnsi="Arial" w:cs="Arial"/>
          <w:sz w:val="22"/>
          <w:szCs w:val="24"/>
        </w:rPr>
        <w:t>Tullis Russell Coaters has implemented a chain of custody procedure to ensure</w:t>
      </w:r>
      <w:r w:rsidRPr="007E0E31">
        <w:rPr>
          <w:rFonts w:ascii="Arial" w:hAnsi="Arial" w:cs="Arial"/>
          <w:sz w:val="22"/>
        </w:rPr>
        <w:t xml:space="preserve"> compliance with the Forest Stewardship Council (FSC) chain of custody standard. As part of this system it is the policy of Tullis Russell Coaters not to be directly or indirectly involved in the following activities: </w:t>
      </w:r>
    </w:p>
    <w:p w:rsidR="00A60DEE" w:rsidRPr="007E0E31" w:rsidRDefault="00A60DEE" w:rsidP="00EF737D">
      <w:pPr>
        <w:tabs>
          <w:tab w:val="num" w:pos="567"/>
        </w:tabs>
        <w:spacing w:after="100"/>
        <w:rPr>
          <w:rFonts w:ascii="Arial" w:hAnsi="Arial" w:cs="Arial"/>
          <w:sz w:val="8"/>
          <w:szCs w:val="10"/>
        </w:rPr>
      </w:pPr>
    </w:p>
    <w:p w:rsidR="00A60DEE" w:rsidRPr="007E0E31" w:rsidRDefault="00EF737D" w:rsidP="00EF737D">
      <w:pPr>
        <w:numPr>
          <w:ilvl w:val="0"/>
          <w:numId w:val="42"/>
        </w:numPr>
        <w:tabs>
          <w:tab w:val="num" w:pos="207"/>
        </w:tabs>
        <w:spacing w:after="100"/>
        <w:ind w:left="360"/>
        <w:rPr>
          <w:rFonts w:ascii="Arial" w:hAnsi="Arial" w:cs="Arial"/>
          <w:sz w:val="22"/>
        </w:rPr>
      </w:pPr>
      <w:r>
        <w:rPr>
          <w:rFonts w:ascii="Arial" w:hAnsi="Arial" w:cs="Arial"/>
          <w:sz w:val="22"/>
        </w:rPr>
        <w:t xml:space="preserve">    </w:t>
      </w:r>
      <w:r w:rsidR="00A60DEE" w:rsidRPr="007E0E31">
        <w:rPr>
          <w:rFonts w:ascii="Arial" w:hAnsi="Arial" w:cs="Arial"/>
          <w:sz w:val="22"/>
        </w:rPr>
        <w:t>Illegal logging or the trade in illegal wood or forest products;</w:t>
      </w:r>
    </w:p>
    <w:p w:rsidR="00A60DEE" w:rsidRPr="007E0E31" w:rsidRDefault="00EF737D" w:rsidP="00EF737D">
      <w:pPr>
        <w:numPr>
          <w:ilvl w:val="0"/>
          <w:numId w:val="42"/>
        </w:numPr>
        <w:tabs>
          <w:tab w:val="num" w:pos="567"/>
        </w:tabs>
        <w:spacing w:after="100"/>
        <w:ind w:left="360"/>
        <w:rPr>
          <w:rFonts w:ascii="Arial" w:hAnsi="Arial" w:cs="Arial"/>
          <w:sz w:val="22"/>
        </w:rPr>
      </w:pPr>
      <w:r>
        <w:rPr>
          <w:rFonts w:ascii="Arial" w:hAnsi="Arial" w:cs="Arial"/>
          <w:sz w:val="22"/>
        </w:rPr>
        <w:t xml:space="preserve"> </w:t>
      </w:r>
      <w:r w:rsidR="00A60DEE" w:rsidRPr="007E0E31">
        <w:rPr>
          <w:rFonts w:ascii="Arial" w:hAnsi="Arial" w:cs="Arial"/>
          <w:sz w:val="22"/>
        </w:rPr>
        <w:t>Violation of traditional and human rights in forestry operations;</w:t>
      </w:r>
    </w:p>
    <w:p w:rsidR="00A60DEE" w:rsidRPr="007E0E31" w:rsidRDefault="00EF737D" w:rsidP="00EF737D">
      <w:pPr>
        <w:numPr>
          <w:ilvl w:val="0"/>
          <w:numId w:val="42"/>
        </w:numPr>
        <w:tabs>
          <w:tab w:val="num" w:pos="567"/>
        </w:tabs>
        <w:spacing w:after="100"/>
        <w:ind w:left="360"/>
        <w:rPr>
          <w:rFonts w:ascii="Arial" w:hAnsi="Arial" w:cs="Arial"/>
          <w:sz w:val="22"/>
        </w:rPr>
      </w:pPr>
      <w:r>
        <w:rPr>
          <w:rFonts w:ascii="Arial" w:hAnsi="Arial" w:cs="Arial"/>
          <w:sz w:val="22"/>
        </w:rPr>
        <w:t xml:space="preserve"> </w:t>
      </w:r>
      <w:r w:rsidR="00A60DEE" w:rsidRPr="007E0E31">
        <w:rPr>
          <w:rFonts w:ascii="Arial" w:hAnsi="Arial" w:cs="Arial"/>
          <w:sz w:val="22"/>
        </w:rPr>
        <w:t>Destruction of high conservation values in forestry operations;</w:t>
      </w:r>
    </w:p>
    <w:p w:rsidR="00A60DEE" w:rsidRPr="007E0E31" w:rsidRDefault="00EF737D" w:rsidP="00EF737D">
      <w:pPr>
        <w:numPr>
          <w:ilvl w:val="0"/>
          <w:numId w:val="42"/>
        </w:numPr>
        <w:tabs>
          <w:tab w:val="num" w:pos="567"/>
        </w:tabs>
        <w:spacing w:after="100"/>
        <w:ind w:left="360"/>
        <w:rPr>
          <w:rFonts w:ascii="Arial" w:hAnsi="Arial" w:cs="Arial"/>
          <w:sz w:val="22"/>
        </w:rPr>
      </w:pPr>
      <w:r>
        <w:rPr>
          <w:rFonts w:ascii="Arial" w:hAnsi="Arial" w:cs="Arial"/>
          <w:sz w:val="22"/>
        </w:rPr>
        <w:t xml:space="preserve"> </w:t>
      </w:r>
      <w:r w:rsidR="00A60DEE" w:rsidRPr="007E0E31">
        <w:rPr>
          <w:rFonts w:ascii="Arial" w:hAnsi="Arial" w:cs="Arial"/>
          <w:sz w:val="22"/>
        </w:rPr>
        <w:t>Significant conversion of forests to plantations or non-forest use;</w:t>
      </w:r>
    </w:p>
    <w:p w:rsidR="00A60DEE" w:rsidRPr="007E0E31" w:rsidRDefault="00EF737D" w:rsidP="00EF737D">
      <w:pPr>
        <w:numPr>
          <w:ilvl w:val="0"/>
          <w:numId w:val="42"/>
        </w:numPr>
        <w:tabs>
          <w:tab w:val="num" w:pos="567"/>
        </w:tabs>
        <w:spacing w:after="100"/>
        <w:ind w:left="360"/>
        <w:rPr>
          <w:rFonts w:ascii="Arial" w:hAnsi="Arial" w:cs="Arial"/>
          <w:sz w:val="22"/>
        </w:rPr>
      </w:pPr>
      <w:r>
        <w:rPr>
          <w:rFonts w:ascii="Arial" w:hAnsi="Arial" w:cs="Arial"/>
          <w:sz w:val="22"/>
        </w:rPr>
        <w:t xml:space="preserve"> </w:t>
      </w:r>
      <w:r w:rsidR="00A60DEE" w:rsidRPr="007E0E31">
        <w:rPr>
          <w:rFonts w:ascii="Arial" w:hAnsi="Arial" w:cs="Arial"/>
          <w:sz w:val="22"/>
        </w:rPr>
        <w:t>Introduction of genetically modified organisms in forestry operations;</w:t>
      </w:r>
    </w:p>
    <w:p w:rsidR="00EF737D" w:rsidRDefault="00EF737D" w:rsidP="00EF737D">
      <w:pPr>
        <w:numPr>
          <w:ilvl w:val="0"/>
          <w:numId w:val="42"/>
        </w:numPr>
        <w:tabs>
          <w:tab w:val="num" w:pos="567"/>
        </w:tabs>
        <w:spacing w:after="100"/>
        <w:ind w:left="360"/>
        <w:rPr>
          <w:rFonts w:ascii="Arial" w:hAnsi="Arial" w:cs="Arial"/>
          <w:sz w:val="22"/>
        </w:rPr>
      </w:pPr>
      <w:r>
        <w:rPr>
          <w:rFonts w:ascii="Arial" w:hAnsi="Arial" w:cs="Arial"/>
          <w:sz w:val="22"/>
        </w:rPr>
        <w:t xml:space="preserve"> </w:t>
      </w:r>
      <w:r w:rsidR="00A60DEE" w:rsidRPr="007E0E31">
        <w:rPr>
          <w:rFonts w:ascii="Arial" w:hAnsi="Arial" w:cs="Arial"/>
          <w:sz w:val="22"/>
        </w:rPr>
        <w:t>Violation of any of the ILO Core Conventions, as de</w:t>
      </w:r>
      <w:r>
        <w:rPr>
          <w:rFonts w:ascii="Arial" w:hAnsi="Arial" w:cs="Arial"/>
          <w:sz w:val="22"/>
        </w:rPr>
        <w:t xml:space="preserve">fined in the ILO Declaration </w:t>
      </w:r>
    </w:p>
    <w:p w:rsidR="00A60DEE" w:rsidRPr="007E0E31" w:rsidRDefault="0014299E" w:rsidP="00EF737D">
      <w:pPr>
        <w:spacing w:after="100"/>
        <w:ind w:firstLine="360"/>
        <w:rPr>
          <w:rFonts w:ascii="Arial" w:hAnsi="Arial" w:cs="Arial"/>
          <w:sz w:val="22"/>
        </w:rPr>
      </w:pPr>
      <w:r>
        <w:rPr>
          <w:rFonts w:ascii="Arial" w:hAnsi="Arial" w:cs="Arial"/>
          <w:sz w:val="22"/>
        </w:rPr>
        <w:t xml:space="preserve"> </w:t>
      </w:r>
      <w:proofErr w:type="gramStart"/>
      <w:r w:rsidR="00EF737D">
        <w:rPr>
          <w:rFonts w:ascii="Arial" w:hAnsi="Arial" w:cs="Arial"/>
          <w:sz w:val="22"/>
        </w:rPr>
        <w:t>on</w:t>
      </w:r>
      <w:proofErr w:type="gramEnd"/>
      <w:r w:rsidR="00EF737D">
        <w:rPr>
          <w:rFonts w:ascii="Arial" w:hAnsi="Arial" w:cs="Arial"/>
          <w:sz w:val="22"/>
        </w:rPr>
        <w:t xml:space="preserve"> </w:t>
      </w:r>
      <w:r w:rsidR="00A60DEE" w:rsidRPr="007E0E31">
        <w:rPr>
          <w:rFonts w:ascii="Arial" w:hAnsi="Arial" w:cs="Arial"/>
          <w:sz w:val="22"/>
        </w:rPr>
        <w:t>Fundamental Principles and Rights at Work, 1998.</w:t>
      </w:r>
    </w:p>
    <w:p w:rsidR="00A60DEE" w:rsidRPr="007E0E31" w:rsidRDefault="00A60DEE" w:rsidP="00EA73AC">
      <w:pPr>
        <w:tabs>
          <w:tab w:val="num" w:pos="567"/>
        </w:tabs>
        <w:spacing w:after="100"/>
        <w:jc w:val="both"/>
        <w:rPr>
          <w:rFonts w:ascii="Arial" w:hAnsi="Arial" w:cs="Arial"/>
          <w:sz w:val="8"/>
          <w:szCs w:val="10"/>
        </w:rPr>
      </w:pPr>
    </w:p>
    <w:p w:rsidR="00A60DEE" w:rsidRPr="007E0E31" w:rsidRDefault="00A60DEE" w:rsidP="00EF737D">
      <w:pPr>
        <w:tabs>
          <w:tab w:val="num" w:pos="567"/>
        </w:tabs>
        <w:spacing w:after="100"/>
        <w:ind w:left="22" w:hanging="22"/>
        <w:rPr>
          <w:rFonts w:ascii="Arial" w:hAnsi="Arial" w:cs="Arial"/>
          <w:sz w:val="22"/>
        </w:rPr>
      </w:pPr>
      <w:r w:rsidRPr="007E0E31">
        <w:rPr>
          <w:rFonts w:ascii="Arial" w:hAnsi="Arial" w:cs="Arial"/>
          <w:sz w:val="22"/>
        </w:rPr>
        <w:t>The HSE Officer is responsible for implementing this policy. If it is found that a supplier of FSC material has contravened any of the points listed above resulting in the removal of their certification, we will take prompt, appropriate actions, including ceasing the purchases from such sources for the products covered in this policy.</w:t>
      </w:r>
    </w:p>
    <w:p w:rsidR="00A60DEE" w:rsidRPr="007E0E31" w:rsidRDefault="00A60DEE" w:rsidP="00EF737D">
      <w:pPr>
        <w:tabs>
          <w:tab w:val="num" w:pos="567"/>
        </w:tabs>
        <w:spacing w:after="100"/>
        <w:rPr>
          <w:rFonts w:ascii="Arial" w:hAnsi="Arial" w:cs="Arial"/>
          <w:sz w:val="12"/>
          <w:szCs w:val="14"/>
        </w:rPr>
      </w:pPr>
    </w:p>
    <w:p w:rsidR="00A60DEE" w:rsidRPr="007E0E31" w:rsidRDefault="00A60DEE" w:rsidP="00EF737D">
      <w:pPr>
        <w:tabs>
          <w:tab w:val="num" w:pos="567"/>
        </w:tabs>
        <w:spacing w:after="100"/>
        <w:rPr>
          <w:rFonts w:ascii="Arial" w:hAnsi="Arial" w:cs="Arial"/>
          <w:sz w:val="22"/>
        </w:rPr>
      </w:pPr>
      <w:r w:rsidRPr="007E0E31">
        <w:rPr>
          <w:rFonts w:ascii="Arial" w:hAnsi="Arial" w:cs="Arial"/>
          <w:sz w:val="22"/>
        </w:rPr>
        <w:t xml:space="preserve">Tullis Russell Coaters is committed to making best efforts to ensure that the company’s transfer system is maintained to the required limits.  We will also ensure that certified materials are positively offered as part of our product portfolio to our customers and whenever certified materials </w:t>
      </w:r>
      <w:r w:rsidR="0014299E">
        <w:rPr>
          <w:rFonts w:ascii="Arial" w:hAnsi="Arial" w:cs="Arial"/>
          <w:sz w:val="22"/>
        </w:rPr>
        <w:t>are requested we work with our S</w:t>
      </w:r>
      <w:r w:rsidRPr="007E0E31">
        <w:rPr>
          <w:rFonts w:ascii="Arial" w:hAnsi="Arial" w:cs="Arial"/>
          <w:sz w:val="22"/>
        </w:rPr>
        <w:t>upplier</w:t>
      </w:r>
      <w:r w:rsidR="0014299E">
        <w:rPr>
          <w:rFonts w:ascii="Arial" w:hAnsi="Arial" w:cs="Arial"/>
          <w:sz w:val="22"/>
        </w:rPr>
        <w:t xml:space="preserve">s to deliver a suitable grade. </w:t>
      </w:r>
      <w:r w:rsidRPr="007E0E31">
        <w:rPr>
          <w:rFonts w:ascii="Arial" w:hAnsi="Arial" w:cs="Arial"/>
          <w:sz w:val="22"/>
        </w:rPr>
        <w:t>The ability to supply certified materials will be viewed as a positive advantage when we assess and approve our Suppliers.</w:t>
      </w:r>
    </w:p>
    <w:p w:rsidR="00A60DEE" w:rsidRPr="007E0E31" w:rsidRDefault="00A60DEE" w:rsidP="00EF737D">
      <w:pPr>
        <w:tabs>
          <w:tab w:val="num" w:pos="567"/>
        </w:tabs>
        <w:spacing w:after="100"/>
        <w:rPr>
          <w:rFonts w:ascii="Arial" w:hAnsi="Arial" w:cs="Arial"/>
          <w:sz w:val="12"/>
          <w:szCs w:val="14"/>
        </w:rPr>
      </w:pPr>
    </w:p>
    <w:p w:rsidR="00A60DEE" w:rsidRPr="007E0E31" w:rsidRDefault="00A60DEE" w:rsidP="00EF737D">
      <w:pPr>
        <w:tabs>
          <w:tab w:val="num" w:pos="567"/>
        </w:tabs>
        <w:spacing w:after="100"/>
        <w:rPr>
          <w:rFonts w:ascii="Arial" w:hAnsi="Arial" w:cs="Arial"/>
          <w:sz w:val="22"/>
        </w:rPr>
      </w:pPr>
      <w:r w:rsidRPr="007E0E31">
        <w:rPr>
          <w:rFonts w:ascii="Arial" w:hAnsi="Arial" w:cs="Arial"/>
          <w:sz w:val="22"/>
        </w:rPr>
        <w:t>On some product lines where certified material is as yet unavailable, we will continue to seek alternative sources.</w:t>
      </w:r>
    </w:p>
    <w:p w:rsidR="00A60DEE" w:rsidRPr="007E0E31" w:rsidRDefault="00A60DEE" w:rsidP="00EF737D">
      <w:pPr>
        <w:tabs>
          <w:tab w:val="num" w:pos="567"/>
        </w:tabs>
        <w:spacing w:after="100"/>
        <w:rPr>
          <w:rFonts w:ascii="Arial" w:hAnsi="Arial" w:cs="Arial"/>
          <w:sz w:val="12"/>
          <w:szCs w:val="14"/>
        </w:rPr>
      </w:pPr>
      <w:bookmarkStart w:id="0" w:name="_GoBack"/>
      <w:bookmarkEnd w:id="0"/>
    </w:p>
    <w:p w:rsidR="00A60DEE" w:rsidRDefault="00A60DEE" w:rsidP="00EF737D">
      <w:pPr>
        <w:tabs>
          <w:tab w:val="num" w:pos="567"/>
        </w:tabs>
        <w:spacing w:after="100"/>
        <w:rPr>
          <w:rFonts w:ascii="Arial" w:hAnsi="Arial" w:cs="Arial"/>
          <w:sz w:val="22"/>
        </w:rPr>
      </w:pPr>
      <w:r w:rsidRPr="007E0E31">
        <w:rPr>
          <w:rFonts w:ascii="Arial" w:hAnsi="Arial" w:cs="Arial"/>
          <w:sz w:val="22"/>
        </w:rPr>
        <w:t>Tullis Russell Coaters will work with our certification body to ensure that all criteria required by the FSC chain of custody standard are met and that any non-conformances are corrected without delay.</w:t>
      </w:r>
    </w:p>
    <w:p w:rsidR="0014299E" w:rsidRDefault="0014299E" w:rsidP="00EF737D">
      <w:pPr>
        <w:tabs>
          <w:tab w:val="num" w:pos="567"/>
        </w:tabs>
        <w:spacing w:after="100"/>
        <w:rPr>
          <w:rFonts w:ascii="Arial" w:hAnsi="Arial" w:cs="Arial"/>
          <w:sz w:val="22"/>
        </w:rPr>
      </w:pPr>
      <w:r>
        <w:rPr>
          <w:rFonts w:ascii="Arial" w:hAnsi="Arial" w:cs="Arial"/>
          <w:noProof/>
          <w:lang w:eastAsia="zh-CN"/>
        </w:rPr>
        <w:drawing>
          <wp:anchor distT="0" distB="0" distL="114300" distR="114300" simplePos="0" relativeHeight="251672064" behindDoc="1" locked="0" layoutInCell="1" allowOverlap="1" wp14:anchorId="5154AB08" wp14:editId="38322AB2">
            <wp:simplePos x="0" y="0"/>
            <wp:positionH relativeFrom="column">
              <wp:posOffset>840740</wp:posOffset>
            </wp:positionH>
            <wp:positionV relativeFrom="paragraph">
              <wp:posOffset>212725</wp:posOffset>
            </wp:positionV>
            <wp:extent cx="1449705" cy="1631950"/>
            <wp:effectExtent l="0" t="0" r="0" b="635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705" cy="1631950"/>
                    </a:xfrm>
                    <a:prstGeom prst="rect">
                      <a:avLst/>
                    </a:prstGeom>
                    <a:noFill/>
                  </pic:spPr>
                </pic:pic>
              </a:graphicData>
            </a:graphic>
            <wp14:sizeRelH relativeFrom="page">
              <wp14:pctWidth>0</wp14:pctWidth>
            </wp14:sizeRelH>
            <wp14:sizeRelV relativeFrom="page">
              <wp14:pctHeight>0</wp14:pctHeight>
            </wp14:sizeRelV>
          </wp:anchor>
        </w:drawing>
      </w:r>
    </w:p>
    <w:p w:rsidR="0014299E" w:rsidRPr="007E0E31" w:rsidRDefault="0014299E" w:rsidP="00EF737D">
      <w:pPr>
        <w:tabs>
          <w:tab w:val="num" w:pos="567"/>
        </w:tabs>
        <w:spacing w:after="100"/>
        <w:rPr>
          <w:rFonts w:ascii="Arial" w:hAnsi="Arial" w:cs="Arial"/>
          <w:sz w:val="22"/>
        </w:rPr>
      </w:pPr>
    </w:p>
    <w:p w:rsidR="00A60DEE" w:rsidRPr="007E0E31" w:rsidRDefault="00A60DEE" w:rsidP="00EA73AC">
      <w:pPr>
        <w:tabs>
          <w:tab w:val="num" w:pos="567"/>
        </w:tabs>
        <w:spacing w:after="100"/>
        <w:jc w:val="both"/>
        <w:rPr>
          <w:rFonts w:ascii="Arial" w:hAnsi="Arial" w:cs="Arial"/>
          <w:sz w:val="22"/>
        </w:rPr>
      </w:pPr>
    </w:p>
    <w:p w:rsidR="00A60DEE" w:rsidRPr="007E0E31" w:rsidRDefault="00EF737D" w:rsidP="00EA73AC">
      <w:pPr>
        <w:tabs>
          <w:tab w:val="num" w:pos="567"/>
        </w:tabs>
        <w:spacing w:after="100"/>
        <w:jc w:val="both"/>
        <w:rPr>
          <w:rFonts w:ascii="Arial" w:hAnsi="Arial" w:cs="Arial"/>
          <w:sz w:val="22"/>
        </w:rPr>
      </w:pPr>
      <w:r>
        <w:rPr>
          <w:rFonts w:ascii="Arial" w:hAnsi="Arial" w:cs="Arial"/>
          <w:noProof/>
          <w:lang w:eastAsia="zh-CN"/>
        </w:rPr>
        <mc:AlternateContent>
          <mc:Choice Requires="wps">
            <w:drawing>
              <wp:anchor distT="0" distB="0" distL="114300" distR="114300" simplePos="0" relativeHeight="251673088" behindDoc="0" locked="0" layoutInCell="1" allowOverlap="1" wp14:anchorId="2A0E3015" wp14:editId="7D576619">
                <wp:simplePos x="0" y="0"/>
                <wp:positionH relativeFrom="column">
                  <wp:posOffset>3979545</wp:posOffset>
                </wp:positionH>
                <wp:positionV relativeFrom="paragraph">
                  <wp:posOffset>112395</wp:posOffset>
                </wp:positionV>
                <wp:extent cx="1390650" cy="419100"/>
                <wp:effectExtent l="0" t="0" r="0" b="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F8F" w:rsidRPr="004D3F8F" w:rsidRDefault="00566D68">
                            <w:pPr>
                              <w:rPr>
                                <w:rFonts w:ascii="Arial" w:hAnsi="Arial" w:cs="Arial"/>
                              </w:rPr>
                            </w:pPr>
                            <w:r>
                              <w:rPr>
                                <w:rFonts w:ascii="Arial" w:hAnsi="Arial" w:cs="Arial"/>
                              </w:rPr>
                              <w:t>13th-January-2015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313.35pt;margin-top:8.85pt;width:109.5pt;height:3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aotgIAALs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" filled="f" stroked="f">
                <v:textbox>
                  <w:txbxContent>
                    <w:p w:rsidR="004D3F8F" w:rsidRPr="004D3F8F" w:rsidRDefault="00566D68">
                      <w:pPr>
                        <w:rPr>
                          <w:rFonts w:ascii="Arial" w:hAnsi="Arial" w:cs="Arial"/>
                        </w:rPr>
                      </w:pPr>
                      <w:r>
                        <w:rPr>
                          <w:rFonts w:ascii="Arial" w:hAnsi="Arial" w:cs="Arial"/>
                        </w:rPr>
                        <w:t>13th-January-2015</w:t>
                      </w:r>
                    </w:p>
                  </w:txbxContent>
                </v:textbox>
              </v:shape>
            </w:pict>
          </mc:Fallback>
        </mc:AlternateContent>
      </w:r>
    </w:p>
    <w:p w:rsidR="00A60DEE" w:rsidRPr="007E0E31" w:rsidRDefault="00A60DEE" w:rsidP="00EF737D">
      <w:pPr>
        <w:tabs>
          <w:tab w:val="num" w:pos="567"/>
        </w:tabs>
        <w:spacing w:after="100"/>
        <w:jc w:val="both"/>
        <w:rPr>
          <w:rFonts w:ascii="Arial" w:hAnsi="Arial" w:cs="Arial"/>
          <w:sz w:val="22"/>
        </w:rPr>
      </w:pPr>
      <w:r w:rsidRPr="007E0E31">
        <w:rPr>
          <w:rFonts w:ascii="Arial" w:hAnsi="Arial" w:cs="Arial"/>
          <w:sz w:val="22"/>
        </w:rPr>
        <w:t>Si</w:t>
      </w:r>
      <w:r w:rsidR="004D3F8F">
        <w:rPr>
          <w:rFonts w:ascii="Arial" w:hAnsi="Arial" w:cs="Arial"/>
          <w:sz w:val="22"/>
        </w:rPr>
        <w:t>gned: ……………………………………………</w:t>
      </w:r>
      <w:r w:rsidR="004D3F8F">
        <w:rPr>
          <w:rFonts w:ascii="Arial" w:hAnsi="Arial" w:cs="Arial"/>
          <w:sz w:val="22"/>
        </w:rPr>
        <w:tab/>
      </w:r>
      <w:r w:rsidR="004D3F8F">
        <w:rPr>
          <w:rFonts w:ascii="Arial" w:hAnsi="Arial" w:cs="Arial"/>
          <w:sz w:val="22"/>
        </w:rPr>
        <w:tab/>
        <w:t xml:space="preserve">Date: </w:t>
      </w:r>
      <w:r w:rsidRPr="007E0E31">
        <w:rPr>
          <w:rFonts w:ascii="Arial" w:hAnsi="Arial" w:cs="Arial"/>
          <w:sz w:val="22"/>
        </w:rPr>
        <w:t>……………………</w:t>
      </w:r>
    </w:p>
    <w:p w:rsidR="00A60DEE" w:rsidRPr="00EA73AC" w:rsidRDefault="00A60DEE" w:rsidP="00EA73AC">
      <w:pPr>
        <w:pStyle w:val="Header"/>
        <w:tabs>
          <w:tab w:val="num" w:pos="567"/>
        </w:tabs>
        <w:rPr>
          <w:rFonts w:ascii="Arial" w:hAnsi="Arial" w:cs="Arial"/>
          <w:sz w:val="16"/>
          <w:szCs w:val="16"/>
        </w:rPr>
      </w:pPr>
    </w:p>
    <w:p w:rsidR="00A60DEE" w:rsidRPr="00E25D8E" w:rsidRDefault="00A60DEE" w:rsidP="00EF737D">
      <w:pPr>
        <w:tabs>
          <w:tab w:val="num" w:pos="567"/>
        </w:tabs>
        <w:rPr>
          <w:rFonts w:ascii="Arial" w:hAnsi="Arial" w:cs="Arial"/>
        </w:rPr>
      </w:pPr>
    </w:p>
    <w:sectPr w:rsidR="00A60DEE" w:rsidRPr="00E25D8E" w:rsidSect="0014299E">
      <w:headerReference w:type="default" r:id="rId10"/>
      <w:footerReference w:type="default" r:id="rId11"/>
      <w:pgSz w:w="11907" w:h="16839" w:code="9"/>
      <w:pgMar w:top="312" w:right="1134" w:bottom="1440" w:left="1701"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EA" w:rsidRDefault="00FF5DEA">
      <w:r>
        <w:separator/>
      </w:r>
    </w:p>
  </w:endnote>
  <w:endnote w:type="continuationSeparator" w:id="0">
    <w:p w:rsidR="00FF5DEA" w:rsidRDefault="00FF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9E" w:rsidRDefault="0014299E" w:rsidP="0014299E">
    <w:pPr>
      <w:tabs>
        <w:tab w:val="center" w:pos="4513"/>
        <w:tab w:val="right" w:pos="9026"/>
      </w:tabs>
      <w:ind w:right="-1"/>
      <w:rPr>
        <w:rFonts w:ascii="Calibri" w:hAnsi="Calibri" w:cs="Calibri"/>
        <w:sz w:val="18"/>
        <w:szCs w:val="18"/>
      </w:rPr>
    </w:pPr>
  </w:p>
  <w:p w:rsidR="0014299E" w:rsidRDefault="0014299E" w:rsidP="0014299E">
    <w:pPr>
      <w:tabs>
        <w:tab w:val="center" w:pos="4513"/>
        <w:tab w:val="right" w:pos="9026"/>
      </w:tabs>
      <w:ind w:right="-1"/>
      <w:rPr>
        <w:rFonts w:ascii="Calibri" w:hAnsi="Calibri" w:cs="Calibri"/>
        <w:sz w:val="18"/>
        <w:szCs w:val="18"/>
      </w:rPr>
    </w:pPr>
  </w:p>
  <w:p w:rsidR="0014299E" w:rsidRDefault="0014299E" w:rsidP="0014299E">
    <w:pPr>
      <w:tabs>
        <w:tab w:val="center" w:pos="4513"/>
        <w:tab w:val="right" w:pos="9026"/>
      </w:tabs>
      <w:ind w:right="-1"/>
      <w:rPr>
        <w:rFonts w:ascii="Calibri" w:hAnsi="Calibri" w:cs="Calibri"/>
        <w:sz w:val="18"/>
        <w:szCs w:val="18"/>
      </w:rPr>
    </w:pPr>
  </w:p>
  <w:p w:rsidR="0014299E" w:rsidRDefault="0014299E" w:rsidP="0014299E">
    <w:pPr>
      <w:tabs>
        <w:tab w:val="center" w:pos="4513"/>
        <w:tab w:val="right" w:pos="9026"/>
      </w:tabs>
      <w:ind w:right="-1"/>
      <w:rPr>
        <w:rFonts w:ascii="Calibri" w:hAnsi="Calibri" w:cs="Calibri"/>
        <w:sz w:val="18"/>
        <w:szCs w:val="18"/>
      </w:rPr>
    </w:pPr>
  </w:p>
  <w:p w:rsidR="004D3F8F" w:rsidRPr="0014299E" w:rsidRDefault="0014299E" w:rsidP="0014299E">
    <w:pPr>
      <w:tabs>
        <w:tab w:val="center" w:pos="4513"/>
        <w:tab w:val="right" w:pos="9026"/>
      </w:tabs>
      <w:ind w:right="-1"/>
      <w:rPr>
        <w:b/>
      </w:rPr>
    </w:pPr>
    <w:r w:rsidRPr="0014299E">
      <w:rPr>
        <w:rFonts w:ascii="Calibri" w:hAnsi="Calibri" w:cs="Calibri"/>
        <w:b/>
        <w:sz w:val="18"/>
        <w:szCs w:val="18"/>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EA" w:rsidRDefault="00FF5DEA">
      <w:r>
        <w:separator/>
      </w:r>
    </w:p>
  </w:footnote>
  <w:footnote w:type="continuationSeparator" w:id="0">
    <w:p w:rsidR="00FF5DEA" w:rsidRDefault="00FF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B" w:rsidRDefault="00881E6B">
    <w:pPr>
      <w:pStyle w:val="Header"/>
    </w:pPr>
  </w:p>
  <w:p w:rsidR="00881E6B" w:rsidRDefault="00881E6B">
    <w:pPr>
      <w:pStyle w:val="Header"/>
    </w:pPr>
  </w:p>
  <w:p w:rsidR="00881E6B" w:rsidRDefault="0014299E">
    <w:pPr>
      <w:pStyle w:val="Header"/>
    </w:pPr>
    <w:r>
      <w:rPr>
        <w:rFonts w:ascii="Tahoma" w:hAnsi="Tahoma" w:cs="Tahoma"/>
        <w:noProof/>
        <w:lang w:eastAsia="zh-CN"/>
      </w:rPr>
      <mc:AlternateContent>
        <mc:Choice Requires="wps">
          <w:drawing>
            <wp:anchor distT="0" distB="0" distL="114300" distR="114300" simplePos="0" relativeHeight="251661312" behindDoc="0" locked="0" layoutInCell="1" allowOverlap="1" wp14:anchorId="42B3C687" wp14:editId="05D3F04E">
              <wp:simplePos x="0" y="0"/>
              <wp:positionH relativeFrom="column">
                <wp:posOffset>-746125</wp:posOffset>
              </wp:positionH>
              <wp:positionV relativeFrom="paragraph">
                <wp:posOffset>91440</wp:posOffset>
              </wp:positionV>
              <wp:extent cx="4505325" cy="989965"/>
              <wp:effectExtent l="0"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99E" w:rsidRPr="001804EA" w:rsidRDefault="0014299E" w:rsidP="0014299E">
                          <w:pPr>
                            <w:rPr>
                              <w:rFonts w:ascii="Arial" w:hAnsi="Arial" w:cs="Arial"/>
                              <w:sz w:val="28"/>
                            </w:rPr>
                          </w:pPr>
                          <w:r>
                            <w:rPr>
                              <w:rFonts w:ascii="Arial" w:hAnsi="Arial" w:cs="Arial"/>
                              <w:sz w:val="28"/>
                            </w:rPr>
                            <w:t>FSC®</w:t>
                          </w:r>
                          <w:r w:rsidRPr="001804EA">
                            <w:rPr>
                              <w:rFonts w:ascii="Arial" w:hAnsi="Arial" w:cs="Arial"/>
                              <w:sz w:val="28"/>
                            </w:rPr>
                            <w:t xml:space="preserve"> - P</w:t>
                          </w:r>
                          <w:r>
                            <w:rPr>
                              <w:rFonts w:ascii="Arial" w:hAnsi="Arial" w:cs="Arial"/>
                              <w:sz w:val="28"/>
                            </w:rPr>
                            <w:t>olicy</w:t>
                          </w:r>
                        </w:p>
                        <w:p w:rsidR="0014299E" w:rsidRPr="001804EA" w:rsidRDefault="0014299E" w:rsidP="0014299E">
                          <w:pPr>
                            <w:rPr>
                              <w:rFonts w:ascii="Arial" w:hAnsi="Arial" w:cs="Arial"/>
                              <w:sz w:val="8"/>
                            </w:rPr>
                          </w:pPr>
                          <w:r w:rsidRPr="001804EA">
                            <w:rPr>
                              <w:rFonts w:ascii="Arial" w:hAnsi="Arial" w:cs="Arial"/>
                              <w:sz w:val="18"/>
                            </w:rPr>
                            <w:t xml:space="preserve"> </w:t>
                          </w:r>
                        </w:p>
                        <w:p w:rsidR="0014299E" w:rsidRPr="001804EA" w:rsidRDefault="0014299E" w:rsidP="0014299E">
                          <w:pPr>
                            <w:rPr>
                              <w:rFonts w:ascii="Arial" w:hAnsi="Arial" w:cs="Arial"/>
                            </w:rPr>
                          </w:pPr>
                          <w:r w:rsidRPr="001804EA">
                            <w:rPr>
                              <w:rFonts w:ascii="Arial" w:hAnsi="Arial" w:cs="Arial"/>
                            </w:rPr>
                            <w:t xml:space="preserve">Doc Number: </w:t>
                          </w:r>
                          <w:r>
                            <w:rPr>
                              <w:rFonts w:ascii="Arial" w:hAnsi="Arial" w:cs="Arial"/>
                            </w:rPr>
                            <w:t>ENV-PR</w:t>
                          </w:r>
                          <w:r>
                            <w:rPr>
                              <w:rFonts w:ascii="Arial" w:hAnsi="Arial" w:cs="Arial"/>
                            </w:rPr>
                            <w:t>-001</w:t>
                          </w:r>
                        </w:p>
                        <w:p w:rsidR="0014299E" w:rsidRPr="001804EA" w:rsidRDefault="0014299E" w:rsidP="0014299E">
                          <w:pPr>
                            <w:rPr>
                              <w:rFonts w:ascii="Arial" w:hAnsi="Arial" w:cs="Arial"/>
                              <w:sz w:val="6"/>
                            </w:rPr>
                          </w:pPr>
                        </w:p>
                        <w:p w:rsidR="0014299E" w:rsidRPr="001804EA" w:rsidRDefault="0014299E" w:rsidP="0014299E">
                          <w:pPr>
                            <w:rPr>
                              <w:rFonts w:ascii="Arial" w:hAnsi="Arial" w:cs="Arial"/>
                            </w:rPr>
                          </w:pPr>
                          <w:r w:rsidRPr="001804EA">
                            <w:rPr>
                              <w:rFonts w:ascii="Arial" w:hAnsi="Arial" w:cs="Arial"/>
                            </w:rPr>
                            <w:t xml:space="preserve">Doc Title: </w:t>
                          </w:r>
                          <w:r>
                            <w:rPr>
                              <w:rFonts w:ascii="Arial" w:hAnsi="Arial" w:cs="Arial"/>
                            </w:rPr>
                            <w:t xml:space="preserve">FSC® </w:t>
                          </w:r>
                          <w:r>
                            <w:rPr>
                              <w:rFonts w:ascii="Arial" w:hAnsi="Arial" w:cs="Arial"/>
                            </w:rPr>
                            <w:t>Policy Statement</w:t>
                          </w:r>
                        </w:p>
                        <w:p w:rsidR="0014299E" w:rsidRPr="001804EA" w:rsidRDefault="0014299E" w:rsidP="0014299E">
                          <w:pPr>
                            <w:rPr>
                              <w:rFonts w:ascii="Arial" w:hAnsi="Arial" w:cs="Arial"/>
                              <w:sz w:val="6"/>
                            </w:rPr>
                          </w:pPr>
                        </w:p>
                        <w:p w:rsidR="0014299E" w:rsidRPr="001804EA" w:rsidRDefault="0014299E" w:rsidP="0014299E">
                          <w:pPr>
                            <w:rPr>
                              <w:rFonts w:ascii="Arial" w:hAnsi="Arial" w:cs="Arial"/>
                            </w:rPr>
                          </w:pPr>
                          <w:r>
                            <w:rPr>
                              <w:rFonts w:ascii="Arial" w:hAnsi="Arial" w:cs="Arial"/>
                            </w:rPr>
                            <w:t>Revision Number: 18.0</w:t>
                          </w:r>
                        </w:p>
                        <w:p w:rsidR="0014299E" w:rsidRPr="00085846" w:rsidRDefault="0014299E" w:rsidP="0014299E">
                          <w:pPr>
                            <w:rPr>
                              <w:rFonts w:ascii="Arial" w:hAnsi="Arial" w:cs="Arial"/>
                              <w:b/>
                              <w:sz w:val="22"/>
                              <w:u w:val="single"/>
                            </w:rPr>
                          </w:pPr>
                        </w:p>
                        <w:p w:rsidR="0014299E" w:rsidRDefault="0014299E" w:rsidP="00142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58.75pt;margin-top:7.2pt;width:354.7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KtQIAALs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" filled="f" stroked="f">
              <v:textbox>
                <w:txbxContent>
                  <w:p w:rsidR="0014299E" w:rsidRPr="001804EA" w:rsidRDefault="0014299E" w:rsidP="0014299E">
                    <w:pPr>
                      <w:rPr>
                        <w:rFonts w:ascii="Arial" w:hAnsi="Arial" w:cs="Arial"/>
                        <w:sz w:val="28"/>
                      </w:rPr>
                    </w:pPr>
                    <w:r>
                      <w:rPr>
                        <w:rFonts w:ascii="Arial" w:hAnsi="Arial" w:cs="Arial"/>
                        <w:sz w:val="28"/>
                      </w:rPr>
                      <w:t>FSC®</w:t>
                    </w:r>
                    <w:r w:rsidRPr="001804EA">
                      <w:rPr>
                        <w:rFonts w:ascii="Arial" w:hAnsi="Arial" w:cs="Arial"/>
                        <w:sz w:val="28"/>
                      </w:rPr>
                      <w:t xml:space="preserve"> - P</w:t>
                    </w:r>
                    <w:r>
                      <w:rPr>
                        <w:rFonts w:ascii="Arial" w:hAnsi="Arial" w:cs="Arial"/>
                        <w:sz w:val="28"/>
                      </w:rPr>
                      <w:t>olicy</w:t>
                    </w:r>
                  </w:p>
                  <w:p w:rsidR="0014299E" w:rsidRPr="001804EA" w:rsidRDefault="0014299E" w:rsidP="0014299E">
                    <w:pPr>
                      <w:rPr>
                        <w:rFonts w:ascii="Arial" w:hAnsi="Arial" w:cs="Arial"/>
                        <w:sz w:val="8"/>
                      </w:rPr>
                    </w:pPr>
                    <w:r w:rsidRPr="001804EA">
                      <w:rPr>
                        <w:rFonts w:ascii="Arial" w:hAnsi="Arial" w:cs="Arial"/>
                        <w:sz w:val="18"/>
                      </w:rPr>
                      <w:t xml:space="preserve"> </w:t>
                    </w:r>
                  </w:p>
                  <w:p w:rsidR="0014299E" w:rsidRPr="001804EA" w:rsidRDefault="0014299E" w:rsidP="0014299E">
                    <w:pPr>
                      <w:rPr>
                        <w:rFonts w:ascii="Arial" w:hAnsi="Arial" w:cs="Arial"/>
                      </w:rPr>
                    </w:pPr>
                    <w:r w:rsidRPr="001804EA">
                      <w:rPr>
                        <w:rFonts w:ascii="Arial" w:hAnsi="Arial" w:cs="Arial"/>
                      </w:rPr>
                      <w:t xml:space="preserve">Doc Number: </w:t>
                    </w:r>
                    <w:r>
                      <w:rPr>
                        <w:rFonts w:ascii="Arial" w:hAnsi="Arial" w:cs="Arial"/>
                      </w:rPr>
                      <w:t>ENV-PR</w:t>
                    </w:r>
                    <w:r>
                      <w:rPr>
                        <w:rFonts w:ascii="Arial" w:hAnsi="Arial" w:cs="Arial"/>
                      </w:rPr>
                      <w:t>-001</w:t>
                    </w:r>
                  </w:p>
                  <w:p w:rsidR="0014299E" w:rsidRPr="001804EA" w:rsidRDefault="0014299E" w:rsidP="0014299E">
                    <w:pPr>
                      <w:rPr>
                        <w:rFonts w:ascii="Arial" w:hAnsi="Arial" w:cs="Arial"/>
                        <w:sz w:val="6"/>
                      </w:rPr>
                    </w:pPr>
                  </w:p>
                  <w:p w:rsidR="0014299E" w:rsidRPr="001804EA" w:rsidRDefault="0014299E" w:rsidP="0014299E">
                    <w:pPr>
                      <w:rPr>
                        <w:rFonts w:ascii="Arial" w:hAnsi="Arial" w:cs="Arial"/>
                      </w:rPr>
                    </w:pPr>
                    <w:r w:rsidRPr="001804EA">
                      <w:rPr>
                        <w:rFonts w:ascii="Arial" w:hAnsi="Arial" w:cs="Arial"/>
                      </w:rPr>
                      <w:t xml:space="preserve">Doc Title: </w:t>
                    </w:r>
                    <w:r>
                      <w:rPr>
                        <w:rFonts w:ascii="Arial" w:hAnsi="Arial" w:cs="Arial"/>
                      </w:rPr>
                      <w:t xml:space="preserve">FSC® </w:t>
                    </w:r>
                    <w:r>
                      <w:rPr>
                        <w:rFonts w:ascii="Arial" w:hAnsi="Arial" w:cs="Arial"/>
                      </w:rPr>
                      <w:t>Policy Statement</w:t>
                    </w:r>
                  </w:p>
                  <w:p w:rsidR="0014299E" w:rsidRPr="001804EA" w:rsidRDefault="0014299E" w:rsidP="0014299E">
                    <w:pPr>
                      <w:rPr>
                        <w:rFonts w:ascii="Arial" w:hAnsi="Arial" w:cs="Arial"/>
                        <w:sz w:val="6"/>
                      </w:rPr>
                    </w:pPr>
                  </w:p>
                  <w:p w:rsidR="0014299E" w:rsidRPr="001804EA" w:rsidRDefault="0014299E" w:rsidP="0014299E">
                    <w:pPr>
                      <w:rPr>
                        <w:rFonts w:ascii="Arial" w:hAnsi="Arial" w:cs="Arial"/>
                      </w:rPr>
                    </w:pPr>
                    <w:r>
                      <w:rPr>
                        <w:rFonts w:ascii="Arial" w:hAnsi="Arial" w:cs="Arial"/>
                      </w:rPr>
                      <w:t>Revision Number: 18.0</w:t>
                    </w:r>
                  </w:p>
                  <w:p w:rsidR="0014299E" w:rsidRPr="00085846" w:rsidRDefault="0014299E" w:rsidP="0014299E">
                    <w:pPr>
                      <w:rPr>
                        <w:rFonts w:ascii="Arial" w:hAnsi="Arial" w:cs="Arial"/>
                        <w:b/>
                        <w:sz w:val="22"/>
                        <w:u w:val="single"/>
                      </w:rPr>
                    </w:pPr>
                  </w:p>
                  <w:p w:rsidR="0014299E" w:rsidRDefault="0014299E" w:rsidP="0014299E"/>
                </w:txbxContent>
              </v:textbox>
            </v:shape>
          </w:pict>
        </mc:Fallback>
      </mc:AlternateContent>
    </w:r>
  </w:p>
  <w:p w:rsidR="00881E6B" w:rsidRDefault="00881E6B">
    <w:pPr>
      <w:pStyle w:val="Header"/>
    </w:pPr>
  </w:p>
  <w:p w:rsidR="00881E6B" w:rsidRDefault="0014299E" w:rsidP="00881E6B">
    <w:pPr>
      <w:pStyle w:val="Header"/>
      <w:jc w:val="right"/>
    </w:pPr>
    <w:r>
      <w:rPr>
        <w:rFonts w:ascii="Tahoma" w:hAnsi="Tahoma" w:cs="Tahoma"/>
        <w:noProof/>
        <w:lang w:eastAsia="zh-CN"/>
      </w:rPr>
      <w:drawing>
        <wp:anchor distT="0" distB="0" distL="114300" distR="114300" simplePos="0" relativeHeight="251659264" behindDoc="1" locked="0" layoutInCell="1" allowOverlap="1" wp14:anchorId="2EB689D9" wp14:editId="2BD31570">
          <wp:simplePos x="0" y="0"/>
          <wp:positionH relativeFrom="column">
            <wp:posOffset>-1108075</wp:posOffset>
          </wp:positionH>
          <wp:positionV relativeFrom="paragraph">
            <wp:posOffset>-431800</wp:posOffset>
          </wp:positionV>
          <wp:extent cx="7577455" cy="1252855"/>
          <wp:effectExtent l="0" t="0" r="4445" b="4445"/>
          <wp:wrapTight wrapText="bothSides">
            <wp:wrapPolygon edited="0">
              <wp:start x="0" y="0"/>
              <wp:lineTo x="0" y="21348"/>
              <wp:lineTo x="21558" y="21348"/>
              <wp:lineTo x="21558" y="0"/>
              <wp:lineTo x="0" y="0"/>
            </wp:wrapPolygon>
          </wp:wrapTight>
          <wp:docPr id="3" name="Picture 3" descr="Description: Tullis Stationery ge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ullis Stationery gen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E6B" w:rsidRDefault="00881E6B">
    <w:pPr>
      <w:pStyle w:val="Header"/>
    </w:pPr>
  </w:p>
  <w:p w:rsidR="00881E6B" w:rsidRDefault="00881E6B">
    <w:pPr>
      <w:pStyle w:val="Header"/>
    </w:pPr>
  </w:p>
  <w:p w:rsidR="00881E6B" w:rsidRDefault="00881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2E2EDE"/>
    <w:multiLevelType w:val="multilevel"/>
    <w:tmpl w:val="28745166"/>
    <w:lvl w:ilvl="0">
      <w:start w:val="10"/>
      <w:numFmt w:val="decimal"/>
      <w:lvlText w:val="%1"/>
      <w:lvlJc w:val="left"/>
      <w:pPr>
        <w:tabs>
          <w:tab w:val="num" w:pos="810"/>
        </w:tabs>
        <w:ind w:left="810" w:hanging="810"/>
      </w:pPr>
      <w:rPr>
        <w:rFonts w:hint="default"/>
      </w:rPr>
    </w:lvl>
    <w:lvl w:ilvl="1">
      <w:start w:val="7"/>
      <w:numFmt w:val="decimal"/>
      <w:lvlText w:val="%1.%2"/>
      <w:lvlJc w:val="left"/>
      <w:pPr>
        <w:tabs>
          <w:tab w:val="num" w:pos="1395"/>
        </w:tabs>
        <w:ind w:left="1395" w:hanging="810"/>
      </w:pPr>
      <w:rPr>
        <w:rFonts w:hint="default"/>
        <w:sz w:val="20"/>
        <w:szCs w:val="20"/>
      </w:rPr>
    </w:lvl>
    <w:lvl w:ilvl="2">
      <w:start w:val="1"/>
      <w:numFmt w:val="decimal"/>
      <w:lvlText w:val="%1.%2.%3"/>
      <w:lvlJc w:val="left"/>
      <w:pPr>
        <w:tabs>
          <w:tab w:val="num" w:pos="1980"/>
        </w:tabs>
        <w:ind w:left="1980" w:hanging="81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2">
    <w:nsid w:val="09AA6F67"/>
    <w:multiLevelType w:val="multilevel"/>
    <w:tmpl w:val="59463C68"/>
    <w:lvl w:ilvl="0">
      <w:start w:val="1"/>
      <w:numFmt w:val="decimal"/>
      <w:lvlText w:val="%1."/>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0BDE7A45"/>
    <w:multiLevelType w:val="multilevel"/>
    <w:tmpl w:val="9746C292"/>
    <w:lvl w:ilvl="0">
      <w:start w:val="4"/>
      <w:numFmt w:val="decimal"/>
      <w:lvlText w:val="%1.0"/>
      <w:lvlJc w:val="left"/>
      <w:pPr>
        <w:tabs>
          <w:tab w:val="num" w:pos="855"/>
        </w:tabs>
        <w:ind w:left="855" w:hanging="855"/>
      </w:pPr>
      <w:rPr>
        <w:rFonts w:hint="default"/>
        <w:sz w:val="22"/>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0FE21462"/>
    <w:multiLevelType w:val="multilevel"/>
    <w:tmpl w:val="44A28D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676B8B"/>
    <w:multiLevelType w:val="hybridMultilevel"/>
    <w:tmpl w:val="F096730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nsid w:val="108B6051"/>
    <w:multiLevelType w:val="multilevel"/>
    <w:tmpl w:val="BA9A186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B45881"/>
    <w:multiLevelType w:val="multilevel"/>
    <w:tmpl w:val="77F09E02"/>
    <w:lvl w:ilvl="0">
      <w:start w:val="1"/>
      <w:numFmt w:val="decimal"/>
      <w:lvlText w:val="%1.0"/>
      <w:lvlJc w:val="left"/>
      <w:pPr>
        <w:tabs>
          <w:tab w:val="num" w:pos="2280"/>
        </w:tabs>
        <w:ind w:left="2280" w:hanging="720"/>
      </w:pPr>
      <w:rPr>
        <w:rFonts w:hint="default"/>
      </w:rPr>
    </w:lvl>
    <w:lvl w:ilvl="1">
      <w:start w:val="1"/>
      <w:numFmt w:val="decimal"/>
      <w:lvlText w:val="%1.%2"/>
      <w:lvlJc w:val="left"/>
      <w:pPr>
        <w:tabs>
          <w:tab w:val="num" w:pos="3000"/>
        </w:tabs>
        <w:ind w:left="3000"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4800"/>
        </w:tabs>
        <w:ind w:left="4800" w:hanging="1080"/>
      </w:pPr>
      <w:rPr>
        <w:rFonts w:hint="default"/>
      </w:rPr>
    </w:lvl>
    <w:lvl w:ilvl="4">
      <w:start w:val="1"/>
      <w:numFmt w:val="decimal"/>
      <w:lvlText w:val="%1.%2.%3.%4.%5"/>
      <w:lvlJc w:val="left"/>
      <w:pPr>
        <w:tabs>
          <w:tab w:val="num" w:pos="5880"/>
        </w:tabs>
        <w:ind w:left="5880" w:hanging="1440"/>
      </w:pPr>
      <w:rPr>
        <w:rFonts w:hint="default"/>
      </w:rPr>
    </w:lvl>
    <w:lvl w:ilvl="5">
      <w:start w:val="1"/>
      <w:numFmt w:val="decimal"/>
      <w:lvlText w:val="%1.%2.%3.%4.%5.%6"/>
      <w:lvlJc w:val="left"/>
      <w:pPr>
        <w:tabs>
          <w:tab w:val="num" w:pos="6600"/>
        </w:tabs>
        <w:ind w:left="6600" w:hanging="1440"/>
      </w:pPr>
      <w:rPr>
        <w:rFonts w:hint="default"/>
      </w:rPr>
    </w:lvl>
    <w:lvl w:ilvl="6">
      <w:start w:val="1"/>
      <w:numFmt w:val="decimal"/>
      <w:lvlText w:val="%1.%2.%3.%4.%5.%6.%7"/>
      <w:lvlJc w:val="left"/>
      <w:pPr>
        <w:tabs>
          <w:tab w:val="num" w:pos="7680"/>
        </w:tabs>
        <w:ind w:left="7680" w:hanging="1800"/>
      </w:pPr>
      <w:rPr>
        <w:rFonts w:hint="default"/>
      </w:rPr>
    </w:lvl>
    <w:lvl w:ilvl="7">
      <w:start w:val="1"/>
      <w:numFmt w:val="decimal"/>
      <w:lvlText w:val="%1.%2.%3.%4.%5.%6.%7.%8"/>
      <w:lvlJc w:val="left"/>
      <w:pPr>
        <w:tabs>
          <w:tab w:val="num" w:pos="8760"/>
        </w:tabs>
        <w:ind w:left="8760" w:hanging="2160"/>
      </w:pPr>
      <w:rPr>
        <w:rFonts w:hint="default"/>
      </w:rPr>
    </w:lvl>
    <w:lvl w:ilvl="8">
      <w:start w:val="1"/>
      <w:numFmt w:val="decimal"/>
      <w:lvlText w:val="%1.%2.%3.%4.%5.%6.%7.%8.%9"/>
      <w:lvlJc w:val="left"/>
      <w:pPr>
        <w:tabs>
          <w:tab w:val="num" w:pos="9840"/>
        </w:tabs>
        <w:ind w:left="9840" w:hanging="2520"/>
      </w:pPr>
      <w:rPr>
        <w:rFonts w:hint="default"/>
      </w:rPr>
    </w:lvl>
  </w:abstractNum>
  <w:abstractNum w:abstractNumId="8">
    <w:nsid w:val="1497241B"/>
    <w:multiLevelType w:val="multilevel"/>
    <w:tmpl w:val="4A5AE43A"/>
    <w:lvl w:ilvl="0">
      <w:start w:val="2"/>
      <w:numFmt w:val="decimal"/>
      <w:lvlText w:val="%1.2"/>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15B735EE"/>
    <w:multiLevelType w:val="hybridMultilevel"/>
    <w:tmpl w:val="419A0EA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1FDF55EF"/>
    <w:multiLevelType w:val="multilevel"/>
    <w:tmpl w:val="6A968730"/>
    <w:lvl w:ilvl="0">
      <w:start w:val="9"/>
      <w:numFmt w:val="decimal"/>
      <w:lvlText w:val="%1"/>
      <w:lvlJc w:val="left"/>
      <w:pPr>
        <w:tabs>
          <w:tab w:val="num" w:pos="705"/>
        </w:tabs>
        <w:ind w:left="705" w:hanging="705"/>
      </w:pPr>
      <w:rPr>
        <w:rFonts w:hint="default"/>
      </w:rPr>
    </w:lvl>
    <w:lvl w:ilvl="1">
      <w:start w:val="6"/>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14811ED"/>
    <w:multiLevelType w:val="multilevel"/>
    <w:tmpl w:val="76668630"/>
    <w:lvl w:ilvl="0">
      <w:start w:val="1"/>
      <w:numFmt w:val="decimal"/>
      <w:pStyle w:val="Head1"/>
      <w:lvlText w:val="%1."/>
      <w:lvlJc w:val="left"/>
      <w:pPr>
        <w:tabs>
          <w:tab w:val="num" w:pos="720"/>
        </w:tabs>
        <w:ind w:left="720" w:hanging="720"/>
      </w:pPr>
      <w:rPr>
        <w:rFonts w:hint="default"/>
      </w:rPr>
    </w:lvl>
    <w:lvl w:ilvl="1">
      <w:start w:val="1"/>
      <w:numFmt w:val="decimal"/>
      <w:pStyle w:val="Head2"/>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7244AB1"/>
    <w:multiLevelType w:val="singleLevel"/>
    <w:tmpl w:val="6A3E5F2E"/>
    <w:lvl w:ilvl="0">
      <w:start w:val="1"/>
      <w:numFmt w:val="lowerLetter"/>
      <w:lvlText w:val="(%1)"/>
      <w:lvlJc w:val="left"/>
      <w:pPr>
        <w:tabs>
          <w:tab w:val="num" w:pos="2160"/>
        </w:tabs>
        <w:ind w:left="2160" w:hanging="720"/>
      </w:pPr>
      <w:rPr>
        <w:rFonts w:hint="default"/>
      </w:rPr>
    </w:lvl>
  </w:abstractNum>
  <w:abstractNum w:abstractNumId="13">
    <w:nsid w:val="2AE30445"/>
    <w:multiLevelType w:val="multilevel"/>
    <w:tmpl w:val="377AB412"/>
    <w:lvl w:ilvl="0">
      <w:start w:val="1"/>
      <w:numFmt w:val="decimal"/>
      <w:lvlText w:val="%1.0"/>
      <w:lvlJc w:val="left"/>
      <w:pPr>
        <w:tabs>
          <w:tab w:val="num" w:pos="360"/>
        </w:tabs>
        <w:ind w:left="360" w:hanging="360"/>
      </w:pPr>
      <w:rPr>
        <w:rFonts w:hint="default"/>
        <w:sz w:val="22"/>
      </w:rPr>
    </w:lvl>
    <w:lvl w:ilvl="1">
      <w:start w:val="1"/>
      <w:numFmt w:val="decimal"/>
      <w:lvlText w:val="%1.%2"/>
      <w:lvlJc w:val="left"/>
      <w:pPr>
        <w:tabs>
          <w:tab w:val="num" w:pos="1080"/>
        </w:tabs>
        <w:ind w:left="1080" w:hanging="36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323026C9"/>
    <w:multiLevelType w:val="multilevel"/>
    <w:tmpl w:val="6EE028E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2786777"/>
    <w:multiLevelType w:val="hybridMultilevel"/>
    <w:tmpl w:val="2C7842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2B21CF0"/>
    <w:multiLevelType w:val="multilevel"/>
    <w:tmpl w:val="9586D80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59F5108"/>
    <w:multiLevelType w:val="hybridMultilevel"/>
    <w:tmpl w:val="22F69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980178"/>
    <w:multiLevelType w:val="multilevel"/>
    <w:tmpl w:val="EDEC11E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FE7461E"/>
    <w:multiLevelType w:val="multilevel"/>
    <w:tmpl w:val="66E49876"/>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34407D"/>
    <w:multiLevelType w:val="hybridMultilevel"/>
    <w:tmpl w:val="5E0097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2701297"/>
    <w:multiLevelType w:val="multilevel"/>
    <w:tmpl w:val="B364B68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2E921D5"/>
    <w:multiLevelType w:val="multilevel"/>
    <w:tmpl w:val="4686F8A6"/>
    <w:lvl w:ilvl="0">
      <w:start w:val="2"/>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43DC066E"/>
    <w:multiLevelType w:val="multilevel"/>
    <w:tmpl w:val="9E604B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4A543211"/>
    <w:multiLevelType w:val="multilevel"/>
    <w:tmpl w:val="FFBC5754"/>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BDA234A"/>
    <w:multiLevelType w:val="hybridMultilevel"/>
    <w:tmpl w:val="1A9C368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nsid w:val="50470386"/>
    <w:multiLevelType w:val="multilevel"/>
    <w:tmpl w:val="71B0C9EC"/>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33D0C45"/>
    <w:multiLevelType w:val="multilevel"/>
    <w:tmpl w:val="AE28C7A0"/>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457603C"/>
    <w:multiLevelType w:val="multilevel"/>
    <w:tmpl w:val="55F0364C"/>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A870F5"/>
    <w:multiLevelType w:val="multilevel"/>
    <w:tmpl w:val="6B4CA9AA"/>
    <w:lvl w:ilvl="0">
      <w:start w:val="6"/>
      <w:numFmt w:val="decimal"/>
      <w:lvlText w:val="%1.0"/>
      <w:lvlJc w:val="left"/>
      <w:pPr>
        <w:tabs>
          <w:tab w:val="num" w:pos="852"/>
        </w:tabs>
        <w:ind w:left="852" w:hanging="852"/>
      </w:pPr>
      <w:rPr>
        <w:rFonts w:hint="default"/>
      </w:rPr>
    </w:lvl>
    <w:lvl w:ilvl="1">
      <w:start w:val="1"/>
      <w:numFmt w:val="decimal"/>
      <w:lvlText w:val="%1.%2"/>
      <w:lvlJc w:val="left"/>
      <w:pPr>
        <w:tabs>
          <w:tab w:val="num" w:pos="1572"/>
        </w:tabs>
        <w:ind w:left="1572" w:hanging="852"/>
      </w:pPr>
      <w:rPr>
        <w:rFonts w:hint="default"/>
      </w:rPr>
    </w:lvl>
    <w:lvl w:ilvl="2">
      <w:start w:val="1"/>
      <w:numFmt w:val="decimal"/>
      <w:lvlText w:val="%1.%2.%3"/>
      <w:lvlJc w:val="left"/>
      <w:pPr>
        <w:tabs>
          <w:tab w:val="num" w:pos="2292"/>
        </w:tabs>
        <w:ind w:left="2292" w:hanging="852"/>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5B214F22"/>
    <w:multiLevelType w:val="multilevel"/>
    <w:tmpl w:val="ED72B3B0"/>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D054707"/>
    <w:multiLevelType w:val="multilevel"/>
    <w:tmpl w:val="2050EDEE"/>
    <w:lvl w:ilvl="0">
      <w:start w:val="2"/>
      <w:numFmt w:val="decimal"/>
      <w:lvlText w:val="%1.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5EB75684"/>
    <w:multiLevelType w:val="multilevel"/>
    <w:tmpl w:val="527E2D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103DB8"/>
    <w:multiLevelType w:val="multilevel"/>
    <w:tmpl w:val="EC66AF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676603C5"/>
    <w:multiLevelType w:val="multilevel"/>
    <w:tmpl w:val="A0B24AB0"/>
    <w:lvl w:ilvl="0">
      <w:start w:val="8"/>
      <w:numFmt w:val="decimal"/>
      <w:lvlText w:val="%1.0"/>
      <w:lvlJc w:val="left"/>
      <w:pPr>
        <w:tabs>
          <w:tab w:val="num" w:pos="2880"/>
        </w:tabs>
        <w:ind w:left="2880" w:hanging="72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2160"/>
      </w:pPr>
      <w:rPr>
        <w:rFonts w:hint="default"/>
      </w:rPr>
    </w:lvl>
    <w:lvl w:ilvl="8">
      <w:start w:val="1"/>
      <w:numFmt w:val="decimal"/>
      <w:lvlText w:val="%1.%2.%3.%4.%5.%6.%7.%8.%9"/>
      <w:lvlJc w:val="left"/>
      <w:pPr>
        <w:tabs>
          <w:tab w:val="num" w:pos="10440"/>
        </w:tabs>
        <w:ind w:left="10440" w:hanging="2520"/>
      </w:pPr>
      <w:rPr>
        <w:rFonts w:hint="default"/>
      </w:rPr>
    </w:lvl>
  </w:abstractNum>
  <w:abstractNum w:abstractNumId="35">
    <w:nsid w:val="6AEE67ED"/>
    <w:multiLevelType w:val="singleLevel"/>
    <w:tmpl w:val="56EABDF8"/>
    <w:lvl w:ilvl="0">
      <w:start w:val="1"/>
      <w:numFmt w:val="decimal"/>
      <w:lvlText w:val="3.%1"/>
      <w:lvlJc w:val="left"/>
      <w:pPr>
        <w:tabs>
          <w:tab w:val="num" w:pos="360"/>
        </w:tabs>
        <w:ind w:left="360" w:hanging="360"/>
      </w:pPr>
    </w:lvl>
  </w:abstractNum>
  <w:abstractNum w:abstractNumId="36">
    <w:nsid w:val="6D0A7542"/>
    <w:multiLevelType w:val="multilevel"/>
    <w:tmpl w:val="72E2D43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6F3FBE"/>
    <w:multiLevelType w:val="multilevel"/>
    <w:tmpl w:val="F4529FF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0A36235"/>
    <w:multiLevelType w:val="multilevel"/>
    <w:tmpl w:val="9BFEEC2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0AD59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0EA1361"/>
    <w:multiLevelType w:val="multilevel"/>
    <w:tmpl w:val="640462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2C4286"/>
    <w:multiLevelType w:val="singleLevel"/>
    <w:tmpl w:val="0809000F"/>
    <w:lvl w:ilvl="0">
      <w:start w:val="1"/>
      <w:numFmt w:val="decimal"/>
      <w:lvlText w:val="%1."/>
      <w:lvlJc w:val="left"/>
      <w:pPr>
        <w:tabs>
          <w:tab w:val="num" w:pos="360"/>
        </w:tabs>
        <w:ind w:left="360" w:hanging="360"/>
      </w:pPr>
    </w:lvl>
  </w:abstractNum>
  <w:abstractNum w:abstractNumId="42">
    <w:nsid w:val="74AA7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53718C5"/>
    <w:multiLevelType w:val="multilevel"/>
    <w:tmpl w:val="DDC4535C"/>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5CD0C3F"/>
    <w:multiLevelType w:val="hybridMultilevel"/>
    <w:tmpl w:val="18ACC9E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5">
    <w:nsid w:val="7629637F"/>
    <w:multiLevelType w:val="multilevel"/>
    <w:tmpl w:val="584A98C4"/>
    <w:lvl w:ilvl="0">
      <w:start w:val="3"/>
      <w:numFmt w:val="decimal"/>
      <w:lvlText w:val="%1"/>
      <w:lvlJc w:val="left"/>
      <w:pPr>
        <w:ind w:left="360" w:hanging="360"/>
      </w:pPr>
      <w:rPr>
        <w:rFonts w:hint="default"/>
        <w:b w:val="0"/>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6">
    <w:nsid w:val="7FEB41F0"/>
    <w:multiLevelType w:val="multilevel"/>
    <w:tmpl w:val="A2BEBB7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34"/>
  </w:num>
  <w:num w:numId="3">
    <w:abstractNumId w:val="13"/>
  </w:num>
  <w:num w:numId="4">
    <w:abstractNumId w:val="28"/>
  </w:num>
  <w:num w:numId="5">
    <w:abstractNumId w:val="25"/>
  </w:num>
  <w:num w:numId="6">
    <w:abstractNumId w:val="44"/>
  </w:num>
  <w:num w:numId="7">
    <w:abstractNumId w:val="5"/>
  </w:num>
  <w:num w:numId="8">
    <w:abstractNumId w:val="9"/>
  </w:num>
  <w:num w:numId="9">
    <w:abstractNumId w:val="29"/>
  </w:num>
  <w:num w:numId="10">
    <w:abstractNumId w:val="42"/>
  </w:num>
  <w:num w:numId="11">
    <w:abstractNumId w:val="38"/>
  </w:num>
  <w:num w:numId="12">
    <w:abstractNumId w:val="7"/>
  </w:num>
  <w:num w:numId="13">
    <w:abstractNumId w:val="3"/>
  </w:num>
  <w:num w:numId="14">
    <w:abstractNumId w:val="22"/>
  </w:num>
  <w:num w:numId="15">
    <w:abstractNumId w:val="31"/>
  </w:num>
  <w:num w:numId="16">
    <w:abstractNumId w:val="8"/>
  </w:num>
  <w:num w:numId="17">
    <w:abstractNumId w:val="35"/>
  </w:num>
  <w:num w:numId="18">
    <w:abstractNumId w:val="37"/>
  </w:num>
  <w:num w:numId="19">
    <w:abstractNumId w:val="46"/>
  </w:num>
  <w:num w:numId="20">
    <w:abstractNumId w:val="45"/>
  </w:num>
  <w:num w:numId="21">
    <w:abstractNumId w:val="40"/>
  </w:num>
  <w:num w:numId="22">
    <w:abstractNumId w:val="6"/>
  </w:num>
  <w:num w:numId="23">
    <w:abstractNumId w:val="32"/>
  </w:num>
  <w:num w:numId="24">
    <w:abstractNumId w:val="36"/>
  </w:num>
  <w:num w:numId="25">
    <w:abstractNumId w:val="11"/>
  </w:num>
  <w:num w:numId="26">
    <w:abstractNumId w:val="23"/>
  </w:num>
  <w:num w:numId="27">
    <w:abstractNumId w:val="18"/>
  </w:num>
  <w:num w:numId="28">
    <w:abstractNumId w:val="12"/>
  </w:num>
  <w:num w:numId="29">
    <w:abstractNumId w:val="2"/>
  </w:num>
  <w:num w:numId="30">
    <w:abstractNumId w:val="16"/>
  </w:num>
  <w:num w:numId="31">
    <w:abstractNumId w:val="26"/>
  </w:num>
  <w:num w:numId="32">
    <w:abstractNumId w:val="21"/>
  </w:num>
  <w:num w:numId="33">
    <w:abstractNumId w:val="30"/>
  </w:num>
  <w:num w:numId="34">
    <w:abstractNumId w:val="10"/>
  </w:num>
  <w:num w:numId="35">
    <w:abstractNumId w:val="39"/>
  </w:num>
  <w:num w:numId="36">
    <w:abstractNumId w:val="1"/>
  </w:num>
  <w:num w:numId="37">
    <w:abstractNumId w:val="41"/>
  </w:num>
  <w:num w:numId="38">
    <w:abstractNumId w:val="4"/>
  </w:num>
  <w:num w:numId="39">
    <w:abstractNumId w:val="43"/>
  </w:num>
  <w:num w:numId="40">
    <w:abstractNumId w:val="14"/>
  </w:num>
  <w:num w:numId="41">
    <w:abstractNumId w:val="27"/>
  </w:num>
  <w:num w:numId="42">
    <w:abstractNumId w:val="17"/>
  </w:num>
  <w:num w:numId="43">
    <w:abstractNumId w:val="33"/>
  </w:num>
  <w:num w:numId="44">
    <w:abstractNumId w:val="20"/>
  </w:num>
  <w:num w:numId="45">
    <w:abstractNumId w:val="24"/>
  </w:num>
  <w:num w:numId="46">
    <w:abstractNumId w:val="19"/>
  </w:num>
  <w:num w:numId="4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5D"/>
    <w:rsid w:val="000023B3"/>
    <w:rsid w:val="000222E6"/>
    <w:rsid w:val="000323F5"/>
    <w:rsid w:val="00044294"/>
    <w:rsid w:val="00050351"/>
    <w:rsid w:val="00076130"/>
    <w:rsid w:val="0007769C"/>
    <w:rsid w:val="000A79FB"/>
    <w:rsid w:val="000C0BB5"/>
    <w:rsid w:val="000D3C3C"/>
    <w:rsid w:val="000E4131"/>
    <w:rsid w:val="001056DB"/>
    <w:rsid w:val="00114220"/>
    <w:rsid w:val="001309D1"/>
    <w:rsid w:val="001364BF"/>
    <w:rsid w:val="0014299E"/>
    <w:rsid w:val="00146829"/>
    <w:rsid w:val="001479F2"/>
    <w:rsid w:val="001804EA"/>
    <w:rsid w:val="001830BC"/>
    <w:rsid w:val="001868E1"/>
    <w:rsid w:val="001915A6"/>
    <w:rsid w:val="001A3E4B"/>
    <w:rsid w:val="001C3D4D"/>
    <w:rsid w:val="001E3623"/>
    <w:rsid w:val="00200B7A"/>
    <w:rsid w:val="0021645F"/>
    <w:rsid w:val="0022210C"/>
    <w:rsid w:val="002524C9"/>
    <w:rsid w:val="00273F05"/>
    <w:rsid w:val="00281A23"/>
    <w:rsid w:val="002830A1"/>
    <w:rsid w:val="002851E4"/>
    <w:rsid w:val="00290286"/>
    <w:rsid w:val="002B350F"/>
    <w:rsid w:val="002C1814"/>
    <w:rsid w:val="002F1E9A"/>
    <w:rsid w:val="00300D16"/>
    <w:rsid w:val="003160C2"/>
    <w:rsid w:val="00321BDF"/>
    <w:rsid w:val="00346BCD"/>
    <w:rsid w:val="003560B3"/>
    <w:rsid w:val="00371A30"/>
    <w:rsid w:val="00372AAD"/>
    <w:rsid w:val="00373108"/>
    <w:rsid w:val="00381727"/>
    <w:rsid w:val="0039781B"/>
    <w:rsid w:val="003B1035"/>
    <w:rsid w:val="003B4C0C"/>
    <w:rsid w:val="003D5DA7"/>
    <w:rsid w:val="003E01D2"/>
    <w:rsid w:val="003E5605"/>
    <w:rsid w:val="004402A2"/>
    <w:rsid w:val="00450766"/>
    <w:rsid w:val="00450955"/>
    <w:rsid w:val="00457F23"/>
    <w:rsid w:val="00473C06"/>
    <w:rsid w:val="0048183A"/>
    <w:rsid w:val="00486F3E"/>
    <w:rsid w:val="004A23CF"/>
    <w:rsid w:val="004C04A1"/>
    <w:rsid w:val="004D3F8F"/>
    <w:rsid w:val="004E7178"/>
    <w:rsid w:val="004E7407"/>
    <w:rsid w:val="004F02B6"/>
    <w:rsid w:val="00502F4E"/>
    <w:rsid w:val="00514652"/>
    <w:rsid w:val="0053088D"/>
    <w:rsid w:val="00542A99"/>
    <w:rsid w:val="00556F96"/>
    <w:rsid w:val="00566D68"/>
    <w:rsid w:val="00571C91"/>
    <w:rsid w:val="00597CB4"/>
    <w:rsid w:val="005E3B23"/>
    <w:rsid w:val="005E6FC5"/>
    <w:rsid w:val="00631313"/>
    <w:rsid w:val="00652E94"/>
    <w:rsid w:val="00653140"/>
    <w:rsid w:val="00656861"/>
    <w:rsid w:val="00661FC9"/>
    <w:rsid w:val="00667126"/>
    <w:rsid w:val="00684EBB"/>
    <w:rsid w:val="006A4F91"/>
    <w:rsid w:val="006D499B"/>
    <w:rsid w:val="006F6F82"/>
    <w:rsid w:val="00705061"/>
    <w:rsid w:val="00714FCD"/>
    <w:rsid w:val="00715879"/>
    <w:rsid w:val="00715D7A"/>
    <w:rsid w:val="007377C6"/>
    <w:rsid w:val="007437BA"/>
    <w:rsid w:val="00756E9F"/>
    <w:rsid w:val="00772C0B"/>
    <w:rsid w:val="007918CD"/>
    <w:rsid w:val="007B20C2"/>
    <w:rsid w:val="007D6825"/>
    <w:rsid w:val="007E0E31"/>
    <w:rsid w:val="0081605D"/>
    <w:rsid w:val="00881E6B"/>
    <w:rsid w:val="00894FA0"/>
    <w:rsid w:val="008C2919"/>
    <w:rsid w:val="008D58DA"/>
    <w:rsid w:val="00903898"/>
    <w:rsid w:val="00905B82"/>
    <w:rsid w:val="00916BC0"/>
    <w:rsid w:val="00955671"/>
    <w:rsid w:val="00964F54"/>
    <w:rsid w:val="009F2675"/>
    <w:rsid w:val="00A144F1"/>
    <w:rsid w:val="00A26C81"/>
    <w:rsid w:val="00A518E3"/>
    <w:rsid w:val="00A60DEE"/>
    <w:rsid w:val="00A719DF"/>
    <w:rsid w:val="00A96363"/>
    <w:rsid w:val="00AB5368"/>
    <w:rsid w:val="00AC0870"/>
    <w:rsid w:val="00AE3057"/>
    <w:rsid w:val="00AE7020"/>
    <w:rsid w:val="00B0104A"/>
    <w:rsid w:val="00B13F58"/>
    <w:rsid w:val="00B16F2C"/>
    <w:rsid w:val="00B44D33"/>
    <w:rsid w:val="00B5530F"/>
    <w:rsid w:val="00B61652"/>
    <w:rsid w:val="00B6265C"/>
    <w:rsid w:val="00BA4DDF"/>
    <w:rsid w:val="00BB15F0"/>
    <w:rsid w:val="00BC2C26"/>
    <w:rsid w:val="00BC50F9"/>
    <w:rsid w:val="00BC5BEF"/>
    <w:rsid w:val="00BC6CF4"/>
    <w:rsid w:val="00BD104E"/>
    <w:rsid w:val="00BD5615"/>
    <w:rsid w:val="00BE1AD3"/>
    <w:rsid w:val="00BE4A03"/>
    <w:rsid w:val="00BF1467"/>
    <w:rsid w:val="00BF2BE2"/>
    <w:rsid w:val="00C129AD"/>
    <w:rsid w:val="00C13924"/>
    <w:rsid w:val="00C243E4"/>
    <w:rsid w:val="00C41815"/>
    <w:rsid w:val="00C44A18"/>
    <w:rsid w:val="00C47763"/>
    <w:rsid w:val="00C711E6"/>
    <w:rsid w:val="00C825A2"/>
    <w:rsid w:val="00CB30F5"/>
    <w:rsid w:val="00CC53CC"/>
    <w:rsid w:val="00CD79C7"/>
    <w:rsid w:val="00CE5C5D"/>
    <w:rsid w:val="00CF4F94"/>
    <w:rsid w:val="00CF5399"/>
    <w:rsid w:val="00CF7100"/>
    <w:rsid w:val="00D31E99"/>
    <w:rsid w:val="00D3749F"/>
    <w:rsid w:val="00D430E5"/>
    <w:rsid w:val="00D77A77"/>
    <w:rsid w:val="00D83A4A"/>
    <w:rsid w:val="00D83F74"/>
    <w:rsid w:val="00D86BAE"/>
    <w:rsid w:val="00DC7C7F"/>
    <w:rsid w:val="00E06EE5"/>
    <w:rsid w:val="00E240D4"/>
    <w:rsid w:val="00E25D8E"/>
    <w:rsid w:val="00E426EA"/>
    <w:rsid w:val="00E47D83"/>
    <w:rsid w:val="00E56E62"/>
    <w:rsid w:val="00E6112D"/>
    <w:rsid w:val="00E93502"/>
    <w:rsid w:val="00EA10CF"/>
    <w:rsid w:val="00EA737C"/>
    <w:rsid w:val="00EA73AC"/>
    <w:rsid w:val="00EC161A"/>
    <w:rsid w:val="00EE2BD3"/>
    <w:rsid w:val="00EE465D"/>
    <w:rsid w:val="00EF737D"/>
    <w:rsid w:val="00F01F75"/>
    <w:rsid w:val="00F05B00"/>
    <w:rsid w:val="00F065CE"/>
    <w:rsid w:val="00F15731"/>
    <w:rsid w:val="00F428E1"/>
    <w:rsid w:val="00F47094"/>
    <w:rsid w:val="00F7234F"/>
    <w:rsid w:val="00F902D5"/>
    <w:rsid w:val="00FA6906"/>
    <w:rsid w:val="00FC7A98"/>
    <w:rsid w:val="00FE0B4D"/>
    <w:rsid w:val="00FF5D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paragraph" w:styleId="Heading1">
    <w:name w:val="heading 1"/>
    <w:basedOn w:val="Normal"/>
    <w:next w:val="Normal"/>
    <w:link w:val="Heading1Char"/>
    <w:uiPriority w:val="9"/>
    <w:qFormat/>
    <w:rsid w:val="000E41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56E6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56E6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4D3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E413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E413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0E4131"/>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44D33"/>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E5C5D"/>
    <w:pPr>
      <w:keepNext/>
      <w:outlineLvl w:val="8"/>
    </w:pPr>
    <w:rPr>
      <w:rFonts w:ascii="Tahoma" w:hAnsi="Tahoma"/>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9Char">
    <w:name w:val="Heading 9 Char"/>
    <w:link w:val="Heading9"/>
    <w:rsid w:val="00CE5C5D"/>
    <w:rPr>
      <w:rFonts w:ascii="Tahoma" w:hAnsi="Tahoma"/>
      <w:color w:val="FFFFFF"/>
      <w:sz w:val="24"/>
    </w:rPr>
  </w:style>
  <w:style w:type="character" w:customStyle="1" w:styleId="Heading2Char">
    <w:name w:val="Heading 2 Char"/>
    <w:link w:val="Heading2"/>
    <w:uiPriority w:val="9"/>
    <w:rsid w:val="00E56E62"/>
    <w:rPr>
      <w:rFonts w:ascii="Cambria" w:eastAsia="Times New Roman" w:hAnsi="Cambria" w:cs="Times New Roman"/>
      <w:b/>
      <w:bCs/>
      <w:i/>
      <w:iCs/>
      <w:sz w:val="28"/>
      <w:szCs w:val="28"/>
      <w:lang w:val="en-US"/>
    </w:rPr>
  </w:style>
  <w:style w:type="character" w:customStyle="1" w:styleId="Heading3Char">
    <w:name w:val="Heading 3 Char"/>
    <w:link w:val="Heading3"/>
    <w:uiPriority w:val="9"/>
    <w:rsid w:val="00E56E62"/>
    <w:rPr>
      <w:rFonts w:ascii="Cambria" w:eastAsia="Times New Roman" w:hAnsi="Cambria" w:cs="Times New Roman"/>
      <w:b/>
      <w:bCs/>
      <w:sz w:val="26"/>
      <w:szCs w:val="26"/>
      <w:lang w:val="en-US"/>
    </w:rPr>
  </w:style>
  <w:style w:type="paragraph" w:styleId="BodyText">
    <w:name w:val="Body Text"/>
    <w:basedOn w:val="Normal"/>
    <w:link w:val="BodyTextChar"/>
    <w:semiHidden/>
    <w:rsid w:val="00E56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0000"/>
      <w:sz w:val="24"/>
      <w:lang w:eastAsia="en-US"/>
    </w:rPr>
  </w:style>
  <w:style w:type="character" w:customStyle="1" w:styleId="BodyTextChar">
    <w:name w:val="Body Text Char"/>
    <w:link w:val="BodyText"/>
    <w:semiHidden/>
    <w:rsid w:val="00E56E62"/>
    <w:rPr>
      <w:b/>
      <w:snapToGrid w:val="0"/>
      <w:color w:val="000000"/>
      <w:sz w:val="24"/>
      <w:lang w:eastAsia="en-US"/>
    </w:rPr>
  </w:style>
  <w:style w:type="paragraph" w:styleId="BodyText2">
    <w:name w:val="Body Text 2"/>
    <w:basedOn w:val="Normal"/>
    <w:link w:val="BodyText2Char"/>
    <w:semiHidden/>
    <w:rsid w:val="00E56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sz w:val="24"/>
      <w:lang w:eastAsia="en-US"/>
    </w:rPr>
  </w:style>
  <w:style w:type="character" w:customStyle="1" w:styleId="BodyText2Char">
    <w:name w:val="Body Text 2 Char"/>
    <w:link w:val="BodyText2"/>
    <w:semiHidden/>
    <w:rsid w:val="00E56E62"/>
    <w:rPr>
      <w:snapToGrid w:val="0"/>
      <w:color w:val="000000"/>
      <w:sz w:val="24"/>
      <w:lang w:eastAsia="en-US"/>
    </w:rPr>
  </w:style>
  <w:style w:type="paragraph" w:styleId="BodyText3">
    <w:name w:val="Body Text 3"/>
    <w:basedOn w:val="Normal"/>
    <w:link w:val="BodyText3Char"/>
    <w:semiHidden/>
    <w:rsid w:val="00E56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Book Antiqua" w:hAnsi="Book Antiqua"/>
      <w:snapToGrid w:val="0"/>
      <w:color w:val="000000"/>
      <w:sz w:val="24"/>
      <w:lang w:eastAsia="en-US"/>
    </w:rPr>
  </w:style>
  <w:style w:type="character" w:customStyle="1" w:styleId="BodyText3Char">
    <w:name w:val="Body Text 3 Char"/>
    <w:link w:val="BodyText3"/>
    <w:semiHidden/>
    <w:rsid w:val="00E56E62"/>
    <w:rPr>
      <w:rFonts w:ascii="Book Antiqua" w:hAnsi="Book Antiqua"/>
      <w:snapToGrid w:val="0"/>
      <w:color w:val="000000"/>
      <w:sz w:val="24"/>
      <w:lang w:eastAsia="en-US"/>
    </w:rPr>
  </w:style>
  <w:style w:type="character" w:customStyle="1" w:styleId="Heading4Char">
    <w:name w:val="Heading 4 Char"/>
    <w:link w:val="Heading4"/>
    <w:uiPriority w:val="9"/>
    <w:semiHidden/>
    <w:rsid w:val="00B44D33"/>
    <w:rPr>
      <w:rFonts w:ascii="Calibri" w:eastAsia="Times New Roman" w:hAnsi="Calibri" w:cs="Times New Roman"/>
      <w:b/>
      <w:bCs/>
      <w:sz w:val="28"/>
      <w:szCs w:val="28"/>
      <w:lang w:val="en-US"/>
    </w:rPr>
  </w:style>
  <w:style w:type="character" w:customStyle="1" w:styleId="Heading8Char">
    <w:name w:val="Heading 8 Char"/>
    <w:link w:val="Heading8"/>
    <w:uiPriority w:val="9"/>
    <w:semiHidden/>
    <w:rsid w:val="00B44D33"/>
    <w:rPr>
      <w:rFonts w:ascii="Calibri" w:eastAsia="Times New Roman" w:hAnsi="Calibri" w:cs="Times New Roman"/>
      <w:i/>
      <w:iCs/>
      <w:sz w:val="24"/>
      <w:szCs w:val="24"/>
      <w:lang w:val="en-US"/>
    </w:rPr>
  </w:style>
  <w:style w:type="paragraph" w:styleId="BodyTextIndent">
    <w:name w:val="Body Text Indent"/>
    <w:basedOn w:val="Normal"/>
    <w:link w:val="BodyTextIndentChar"/>
    <w:uiPriority w:val="99"/>
    <w:semiHidden/>
    <w:unhideWhenUsed/>
    <w:rsid w:val="00B44D33"/>
    <w:pPr>
      <w:spacing w:after="120"/>
      <w:ind w:left="283"/>
    </w:pPr>
  </w:style>
  <w:style w:type="character" w:customStyle="1" w:styleId="BodyTextIndentChar">
    <w:name w:val="Body Text Indent Char"/>
    <w:link w:val="BodyTextIndent"/>
    <w:uiPriority w:val="99"/>
    <w:semiHidden/>
    <w:rsid w:val="00B44D33"/>
    <w:rPr>
      <w:lang w:val="en-US"/>
    </w:rPr>
  </w:style>
  <w:style w:type="paragraph" w:styleId="BodyTextIndent2">
    <w:name w:val="Body Text Indent 2"/>
    <w:basedOn w:val="Normal"/>
    <w:link w:val="BodyTextIndent2Char"/>
    <w:uiPriority w:val="99"/>
    <w:unhideWhenUsed/>
    <w:rsid w:val="00B44D33"/>
    <w:pPr>
      <w:spacing w:after="120" w:line="480" w:lineRule="auto"/>
      <w:ind w:left="283"/>
    </w:pPr>
  </w:style>
  <w:style w:type="character" w:customStyle="1" w:styleId="BodyTextIndent2Char">
    <w:name w:val="Body Text Indent 2 Char"/>
    <w:link w:val="BodyTextIndent2"/>
    <w:uiPriority w:val="99"/>
    <w:rsid w:val="00B44D33"/>
    <w:rPr>
      <w:lang w:val="en-US"/>
    </w:rPr>
  </w:style>
  <w:style w:type="paragraph" w:styleId="BodyTextIndent3">
    <w:name w:val="Body Text Indent 3"/>
    <w:basedOn w:val="Normal"/>
    <w:link w:val="BodyTextIndent3Char"/>
    <w:uiPriority w:val="99"/>
    <w:unhideWhenUsed/>
    <w:rsid w:val="00B44D33"/>
    <w:pPr>
      <w:spacing w:after="120"/>
      <w:ind w:left="283"/>
    </w:pPr>
    <w:rPr>
      <w:sz w:val="16"/>
      <w:szCs w:val="16"/>
    </w:rPr>
  </w:style>
  <w:style w:type="character" w:customStyle="1" w:styleId="BodyTextIndent3Char">
    <w:name w:val="Body Text Indent 3 Char"/>
    <w:link w:val="BodyTextIndent3"/>
    <w:uiPriority w:val="99"/>
    <w:rsid w:val="00B44D33"/>
    <w:rPr>
      <w:sz w:val="16"/>
      <w:szCs w:val="16"/>
      <w:lang w:val="en-US"/>
    </w:rPr>
  </w:style>
  <w:style w:type="character" w:styleId="Strong">
    <w:name w:val="Strong"/>
    <w:qFormat/>
    <w:rsid w:val="00B44D33"/>
    <w:rPr>
      <w:b/>
    </w:rPr>
  </w:style>
  <w:style w:type="paragraph" w:styleId="PlainText">
    <w:name w:val="Plain Text"/>
    <w:basedOn w:val="Normal"/>
    <w:link w:val="PlainTextChar"/>
    <w:semiHidden/>
    <w:rsid w:val="00B44D33"/>
    <w:rPr>
      <w:rFonts w:ascii="Courier New" w:hAnsi="Courier New"/>
      <w:lang w:eastAsia="en-US"/>
    </w:rPr>
  </w:style>
  <w:style w:type="character" w:customStyle="1" w:styleId="PlainTextChar">
    <w:name w:val="Plain Text Char"/>
    <w:link w:val="PlainText"/>
    <w:semiHidden/>
    <w:rsid w:val="00B44D33"/>
    <w:rPr>
      <w:rFonts w:ascii="Courier New" w:hAnsi="Courier New"/>
      <w:lang w:val="en-US" w:eastAsia="en-US"/>
    </w:rPr>
  </w:style>
  <w:style w:type="paragraph" w:customStyle="1" w:styleId="H2">
    <w:name w:val="H2"/>
    <w:basedOn w:val="Normal"/>
    <w:next w:val="Normal"/>
    <w:rsid w:val="00B44D33"/>
    <w:pPr>
      <w:keepNext/>
      <w:spacing w:before="100" w:after="100"/>
      <w:outlineLvl w:val="2"/>
    </w:pPr>
    <w:rPr>
      <w:b/>
      <w:snapToGrid w:val="0"/>
      <w:sz w:val="36"/>
      <w:lang w:eastAsia="en-US"/>
    </w:rPr>
  </w:style>
  <w:style w:type="character" w:customStyle="1" w:styleId="Heading1Char">
    <w:name w:val="Heading 1 Char"/>
    <w:link w:val="Heading1"/>
    <w:uiPriority w:val="9"/>
    <w:rsid w:val="000E4131"/>
    <w:rPr>
      <w:rFonts w:ascii="Cambria" w:eastAsia="Times New Roman" w:hAnsi="Cambria" w:cs="Times New Roman"/>
      <w:b/>
      <w:bCs/>
      <w:kern w:val="32"/>
      <w:sz w:val="32"/>
      <w:szCs w:val="32"/>
      <w:lang w:val="en-US"/>
    </w:rPr>
  </w:style>
  <w:style w:type="character" w:customStyle="1" w:styleId="Heading5Char">
    <w:name w:val="Heading 5 Char"/>
    <w:link w:val="Heading5"/>
    <w:uiPriority w:val="9"/>
    <w:semiHidden/>
    <w:rsid w:val="000E4131"/>
    <w:rPr>
      <w:rFonts w:ascii="Calibri" w:eastAsia="Times New Roman" w:hAnsi="Calibri" w:cs="Times New Roman"/>
      <w:b/>
      <w:bCs/>
      <w:i/>
      <w:iCs/>
      <w:sz w:val="26"/>
      <w:szCs w:val="26"/>
      <w:lang w:val="en-US"/>
    </w:rPr>
  </w:style>
  <w:style w:type="character" w:customStyle="1" w:styleId="Heading6Char">
    <w:name w:val="Heading 6 Char"/>
    <w:link w:val="Heading6"/>
    <w:uiPriority w:val="9"/>
    <w:semiHidden/>
    <w:rsid w:val="000E4131"/>
    <w:rPr>
      <w:rFonts w:ascii="Calibri" w:eastAsia="Times New Roman" w:hAnsi="Calibri" w:cs="Times New Roman"/>
      <w:b/>
      <w:bCs/>
      <w:sz w:val="22"/>
      <w:szCs w:val="22"/>
      <w:lang w:val="en-US"/>
    </w:rPr>
  </w:style>
  <w:style w:type="character" w:customStyle="1" w:styleId="Heading7Char">
    <w:name w:val="Heading 7 Char"/>
    <w:link w:val="Heading7"/>
    <w:uiPriority w:val="9"/>
    <w:rsid w:val="000E4131"/>
    <w:rPr>
      <w:rFonts w:ascii="Calibri" w:eastAsia="Times New Roman" w:hAnsi="Calibri" w:cs="Times New Roman"/>
      <w:sz w:val="24"/>
      <w:szCs w:val="24"/>
      <w:lang w:val="en-US"/>
    </w:rPr>
  </w:style>
  <w:style w:type="paragraph" w:styleId="ListParagraph">
    <w:name w:val="List Paragraph"/>
    <w:basedOn w:val="Normal"/>
    <w:uiPriority w:val="34"/>
    <w:qFormat/>
    <w:rsid w:val="000E4131"/>
    <w:pPr>
      <w:ind w:left="720"/>
    </w:pPr>
  </w:style>
  <w:style w:type="paragraph" w:customStyle="1" w:styleId="DefaultText">
    <w:name w:val="Default Text"/>
    <w:basedOn w:val="Normal"/>
    <w:rsid w:val="007437BA"/>
    <w:rPr>
      <w:snapToGrid w:val="0"/>
      <w:sz w:val="24"/>
      <w:lang w:eastAsia="en-US"/>
    </w:rPr>
  </w:style>
  <w:style w:type="table" w:styleId="TableGrid">
    <w:name w:val="Table Grid"/>
    <w:basedOn w:val="TableNormal"/>
    <w:uiPriority w:val="59"/>
    <w:rsid w:val="0063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556F96"/>
    <w:rPr>
      <w:color w:val="0000FF"/>
      <w:u w:val="single"/>
    </w:rPr>
  </w:style>
  <w:style w:type="character" w:customStyle="1" w:styleId="HeaderChar">
    <w:name w:val="Header Char"/>
    <w:link w:val="Header"/>
    <w:semiHidden/>
    <w:rsid w:val="00B5530F"/>
  </w:style>
  <w:style w:type="paragraph" w:styleId="NormalWeb">
    <w:name w:val="Normal (Web)"/>
    <w:basedOn w:val="Normal"/>
    <w:uiPriority w:val="99"/>
    <w:unhideWhenUsed/>
    <w:rsid w:val="00F428E1"/>
    <w:pPr>
      <w:spacing w:before="100" w:beforeAutospacing="1" w:after="100" w:afterAutospacing="1"/>
    </w:pPr>
    <w:rPr>
      <w:sz w:val="24"/>
      <w:szCs w:val="24"/>
    </w:rPr>
  </w:style>
  <w:style w:type="paragraph" w:customStyle="1" w:styleId="Head1">
    <w:name w:val="Head1"/>
    <w:basedOn w:val="Normal"/>
    <w:rsid w:val="00A60DEE"/>
    <w:pPr>
      <w:numPr>
        <w:numId w:val="25"/>
      </w:numPr>
    </w:pPr>
    <w:rPr>
      <w:rFonts w:ascii="Arial" w:hAnsi="Arial"/>
      <w:sz w:val="22"/>
      <w:lang w:eastAsia="en-US"/>
    </w:rPr>
  </w:style>
  <w:style w:type="paragraph" w:customStyle="1" w:styleId="Head2">
    <w:name w:val="Head2"/>
    <w:basedOn w:val="Normal"/>
    <w:rsid w:val="00A60DEE"/>
    <w:pPr>
      <w:numPr>
        <w:ilvl w:val="1"/>
        <w:numId w:val="25"/>
      </w:numPr>
    </w:pPr>
    <w:rPr>
      <w:rFonts w:ascii="Arial" w:hAnsi="Arial"/>
      <w:sz w:val="22"/>
      <w:lang w:eastAsia="en-US"/>
    </w:rPr>
  </w:style>
  <w:style w:type="paragraph" w:customStyle="1" w:styleId="Pa2">
    <w:name w:val="Pa2"/>
    <w:basedOn w:val="Normal"/>
    <w:next w:val="Normal"/>
    <w:rsid w:val="00A60DEE"/>
    <w:pPr>
      <w:autoSpaceDE w:val="0"/>
      <w:autoSpaceDN w:val="0"/>
      <w:adjustRightInd w:val="0"/>
      <w:spacing w:after="160" w:line="241" w:lineRule="atLeast"/>
    </w:pPr>
    <w:rPr>
      <w:rFonts w:ascii="Minion" w:hAnsi="Minion"/>
      <w:szCs w:val="24"/>
      <w:lang w:val="en-US" w:eastAsia="en-US"/>
    </w:rPr>
  </w:style>
  <w:style w:type="paragraph" w:styleId="BalloonText">
    <w:name w:val="Balloon Text"/>
    <w:basedOn w:val="Normal"/>
    <w:link w:val="BalloonTextChar"/>
    <w:unhideWhenUsed/>
    <w:rsid w:val="00A60DEE"/>
    <w:rPr>
      <w:rFonts w:ascii="Tahoma" w:hAnsi="Tahoma" w:cs="Minion"/>
      <w:sz w:val="16"/>
      <w:szCs w:val="16"/>
      <w:lang w:eastAsia="en-US"/>
    </w:rPr>
  </w:style>
  <w:style w:type="character" w:customStyle="1" w:styleId="BalloonTextChar">
    <w:name w:val="Balloon Text Char"/>
    <w:link w:val="BalloonText"/>
    <w:rsid w:val="00A60DEE"/>
    <w:rPr>
      <w:rFonts w:ascii="Tahoma" w:hAnsi="Tahoma" w:cs="Minion"/>
      <w:sz w:val="16"/>
      <w:szCs w:val="16"/>
      <w:lang w:eastAsia="en-US"/>
    </w:rPr>
  </w:style>
  <w:style w:type="paragraph" w:customStyle="1" w:styleId="H3">
    <w:name w:val="H3"/>
    <w:basedOn w:val="Normal"/>
    <w:next w:val="Normal"/>
    <w:rsid w:val="00A60DEE"/>
    <w:pPr>
      <w:keepNext/>
      <w:spacing w:before="100" w:after="100"/>
      <w:outlineLvl w:val="3"/>
    </w:pPr>
    <w:rPr>
      <w:b/>
      <w:snapToGrid w:val="0"/>
      <w:sz w:val="28"/>
      <w:lang w:eastAsia="en-US"/>
    </w:rPr>
  </w:style>
  <w:style w:type="character" w:customStyle="1" w:styleId="st1">
    <w:name w:val="st1"/>
    <w:rsid w:val="00A60DEE"/>
  </w:style>
  <w:style w:type="paragraph" w:styleId="NoSpacing">
    <w:name w:val="No Spacing"/>
    <w:uiPriority w:val="1"/>
    <w:qFormat/>
    <w:rsid w:val="00E25D8E"/>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paragraph" w:styleId="Heading1">
    <w:name w:val="heading 1"/>
    <w:basedOn w:val="Normal"/>
    <w:next w:val="Normal"/>
    <w:link w:val="Heading1Char"/>
    <w:uiPriority w:val="9"/>
    <w:qFormat/>
    <w:rsid w:val="000E41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56E6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56E6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4D3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E413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E413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0E4131"/>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44D33"/>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E5C5D"/>
    <w:pPr>
      <w:keepNext/>
      <w:outlineLvl w:val="8"/>
    </w:pPr>
    <w:rPr>
      <w:rFonts w:ascii="Tahoma" w:hAnsi="Tahoma"/>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9Char">
    <w:name w:val="Heading 9 Char"/>
    <w:link w:val="Heading9"/>
    <w:rsid w:val="00CE5C5D"/>
    <w:rPr>
      <w:rFonts w:ascii="Tahoma" w:hAnsi="Tahoma"/>
      <w:color w:val="FFFFFF"/>
      <w:sz w:val="24"/>
    </w:rPr>
  </w:style>
  <w:style w:type="character" w:customStyle="1" w:styleId="Heading2Char">
    <w:name w:val="Heading 2 Char"/>
    <w:link w:val="Heading2"/>
    <w:uiPriority w:val="9"/>
    <w:rsid w:val="00E56E62"/>
    <w:rPr>
      <w:rFonts w:ascii="Cambria" w:eastAsia="Times New Roman" w:hAnsi="Cambria" w:cs="Times New Roman"/>
      <w:b/>
      <w:bCs/>
      <w:i/>
      <w:iCs/>
      <w:sz w:val="28"/>
      <w:szCs w:val="28"/>
      <w:lang w:val="en-US"/>
    </w:rPr>
  </w:style>
  <w:style w:type="character" w:customStyle="1" w:styleId="Heading3Char">
    <w:name w:val="Heading 3 Char"/>
    <w:link w:val="Heading3"/>
    <w:uiPriority w:val="9"/>
    <w:rsid w:val="00E56E62"/>
    <w:rPr>
      <w:rFonts w:ascii="Cambria" w:eastAsia="Times New Roman" w:hAnsi="Cambria" w:cs="Times New Roman"/>
      <w:b/>
      <w:bCs/>
      <w:sz w:val="26"/>
      <w:szCs w:val="26"/>
      <w:lang w:val="en-US"/>
    </w:rPr>
  </w:style>
  <w:style w:type="paragraph" w:styleId="BodyText">
    <w:name w:val="Body Text"/>
    <w:basedOn w:val="Normal"/>
    <w:link w:val="BodyTextChar"/>
    <w:semiHidden/>
    <w:rsid w:val="00E56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0000"/>
      <w:sz w:val="24"/>
      <w:lang w:eastAsia="en-US"/>
    </w:rPr>
  </w:style>
  <w:style w:type="character" w:customStyle="1" w:styleId="BodyTextChar">
    <w:name w:val="Body Text Char"/>
    <w:link w:val="BodyText"/>
    <w:semiHidden/>
    <w:rsid w:val="00E56E62"/>
    <w:rPr>
      <w:b/>
      <w:snapToGrid w:val="0"/>
      <w:color w:val="000000"/>
      <w:sz w:val="24"/>
      <w:lang w:eastAsia="en-US"/>
    </w:rPr>
  </w:style>
  <w:style w:type="paragraph" w:styleId="BodyText2">
    <w:name w:val="Body Text 2"/>
    <w:basedOn w:val="Normal"/>
    <w:link w:val="BodyText2Char"/>
    <w:semiHidden/>
    <w:rsid w:val="00E56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sz w:val="24"/>
      <w:lang w:eastAsia="en-US"/>
    </w:rPr>
  </w:style>
  <w:style w:type="character" w:customStyle="1" w:styleId="BodyText2Char">
    <w:name w:val="Body Text 2 Char"/>
    <w:link w:val="BodyText2"/>
    <w:semiHidden/>
    <w:rsid w:val="00E56E62"/>
    <w:rPr>
      <w:snapToGrid w:val="0"/>
      <w:color w:val="000000"/>
      <w:sz w:val="24"/>
      <w:lang w:eastAsia="en-US"/>
    </w:rPr>
  </w:style>
  <w:style w:type="paragraph" w:styleId="BodyText3">
    <w:name w:val="Body Text 3"/>
    <w:basedOn w:val="Normal"/>
    <w:link w:val="BodyText3Char"/>
    <w:semiHidden/>
    <w:rsid w:val="00E56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Book Antiqua" w:hAnsi="Book Antiqua"/>
      <w:snapToGrid w:val="0"/>
      <w:color w:val="000000"/>
      <w:sz w:val="24"/>
      <w:lang w:eastAsia="en-US"/>
    </w:rPr>
  </w:style>
  <w:style w:type="character" w:customStyle="1" w:styleId="BodyText3Char">
    <w:name w:val="Body Text 3 Char"/>
    <w:link w:val="BodyText3"/>
    <w:semiHidden/>
    <w:rsid w:val="00E56E62"/>
    <w:rPr>
      <w:rFonts w:ascii="Book Antiqua" w:hAnsi="Book Antiqua"/>
      <w:snapToGrid w:val="0"/>
      <w:color w:val="000000"/>
      <w:sz w:val="24"/>
      <w:lang w:eastAsia="en-US"/>
    </w:rPr>
  </w:style>
  <w:style w:type="character" w:customStyle="1" w:styleId="Heading4Char">
    <w:name w:val="Heading 4 Char"/>
    <w:link w:val="Heading4"/>
    <w:uiPriority w:val="9"/>
    <w:semiHidden/>
    <w:rsid w:val="00B44D33"/>
    <w:rPr>
      <w:rFonts w:ascii="Calibri" w:eastAsia="Times New Roman" w:hAnsi="Calibri" w:cs="Times New Roman"/>
      <w:b/>
      <w:bCs/>
      <w:sz w:val="28"/>
      <w:szCs w:val="28"/>
      <w:lang w:val="en-US"/>
    </w:rPr>
  </w:style>
  <w:style w:type="character" w:customStyle="1" w:styleId="Heading8Char">
    <w:name w:val="Heading 8 Char"/>
    <w:link w:val="Heading8"/>
    <w:uiPriority w:val="9"/>
    <w:semiHidden/>
    <w:rsid w:val="00B44D33"/>
    <w:rPr>
      <w:rFonts w:ascii="Calibri" w:eastAsia="Times New Roman" w:hAnsi="Calibri" w:cs="Times New Roman"/>
      <w:i/>
      <w:iCs/>
      <w:sz w:val="24"/>
      <w:szCs w:val="24"/>
      <w:lang w:val="en-US"/>
    </w:rPr>
  </w:style>
  <w:style w:type="paragraph" w:styleId="BodyTextIndent">
    <w:name w:val="Body Text Indent"/>
    <w:basedOn w:val="Normal"/>
    <w:link w:val="BodyTextIndentChar"/>
    <w:uiPriority w:val="99"/>
    <w:semiHidden/>
    <w:unhideWhenUsed/>
    <w:rsid w:val="00B44D33"/>
    <w:pPr>
      <w:spacing w:after="120"/>
      <w:ind w:left="283"/>
    </w:pPr>
  </w:style>
  <w:style w:type="character" w:customStyle="1" w:styleId="BodyTextIndentChar">
    <w:name w:val="Body Text Indent Char"/>
    <w:link w:val="BodyTextIndent"/>
    <w:uiPriority w:val="99"/>
    <w:semiHidden/>
    <w:rsid w:val="00B44D33"/>
    <w:rPr>
      <w:lang w:val="en-US"/>
    </w:rPr>
  </w:style>
  <w:style w:type="paragraph" w:styleId="BodyTextIndent2">
    <w:name w:val="Body Text Indent 2"/>
    <w:basedOn w:val="Normal"/>
    <w:link w:val="BodyTextIndent2Char"/>
    <w:uiPriority w:val="99"/>
    <w:unhideWhenUsed/>
    <w:rsid w:val="00B44D33"/>
    <w:pPr>
      <w:spacing w:after="120" w:line="480" w:lineRule="auto"/>
      <w:ind w:left="283"/>
    </w:pPr>
  </w:style>
  <w:style w:type="character" w:customStyle="1" w:styleId="BodyTextIndent2Char">
    <w:name w:val="Body Text Indent 2 Char"/>
    <w:link w:val="BodyTextIndent2"/>
    <w:uiPriority w:val="99"/>
    <w:rsid w:val="00B44D33"/>
    <w:rPr>
      <w:lang w:val="en-US"/>
    </w:rPr>
  </w:style>
  <w:style w:type="paragraph" w:styleId="BodyTextIndent3">
    <w:name w:val="Body Text Indent 3"/>
    <w:basedOn w:val="Normal"/>
    <w:link w:val="BodyTextIndent3Char"/>
    <w:uiPriority w:val="99"/>
    <w:unhideWhenUsed/>
    <w:rsid w:val="00B44D33"/>
    <w:pPr>
      <w:spacing w:after="120"/>
      <w:ind w:left="283"/>
    </w:pPr>
    <w:rPr>
      <w:sz w:val="16"/>
      <w:szCs w:val="16"/>
    </w:rPr>
  </w:style>
  <w:style w:type="character" w:customStyle="1" w:styleId="BodyTextIndent3Char">
    <w:name w:val="Body Text Indent 3 Char"/>
    <w:link w:val="BodyTextIndent3"/>
    <w:uiPriority w:val="99"/>
    <w:rsid w:val="00B44D33"/>
    <w:rPr>
      <w:sz w:val="16"/>
      <w:szCs w:val="16"/>
      <w:lang w:val="en-US"/>
    </w:rPr>
  </w:style>
  <w:style w:type="character" w:styleId="Strong">
    <w:name w:val="Strong"/>
    <w:qFormat/>
    <w:rsid w:val="00B44D33"/>
    <w:rPr>
      <w:b/>
    </w:rPr>
  </w:style>
  <w:style w:type="paragraph" w:styleId="PlainText">
    <w:name w:val="Plain Text"/>
    <w:basedOn w:val="Normal"/>
    <w:link w:val="PlainTextChar"/>
    <w:semiHidden/>
    <w:rsid w:val="00B44D33"/>
    <w:rPr>
      <w:rFonts w:ascii="Courier New" w:hAnsi="Courier New"/>
      <w:lang w:eastAsia="en-US"/>
    </w:rPr>
  </w:style>
  <w:style w:type="character" w:customStyle="1" w:styleId="PlainTextChar">
    <w:name w:val="Plain Text Char"/>
    <w:link w:val="PlainText"/>
    <w:semiHidden/>
    <w:rsid w:val="00B44D33"/>
    <w:rPr>
      <w:rFonts w:ascii="Courier New" w:hAnsi="Courier New"/>
      <w:lang w:val="en-US" w:eastAsia="en-US"/>
    </w:rPr>
  </w:style>
  <w:style w:type="paragraph" w:customStyle="1" w:styleId="H2">
    <w:name w:val="H2"/>
    <w:basedOn w:val="Normal"/>
    <w:next w:val="Normal"/>
    <w:rsid w:val="00B44D33"/>
    <w:pPr>
      <w:keepNext/>
      <w:spacing w:before="100" w:after="100"/>
      <w:outlineLvl w:val="2"/>
    </w:pPr>
    <w:rPr>
      <w:b/>
      <w:snapToGrid w:val="0"/>
      <w:sz w:val="36"/>
      <w:lang w:eastAsia="en-US"/>
    </w:rPr>
  </w:style>
  <w:style w:type="character" w:customStyle="1" w:styleId="Heading1Char">
    <w:name w:val="Heading 1 Char"/>
    <w:link w:val="Heading1"/>
    <w:uiPriority w:val="9"/>
    <w:rsid w:val="000E4131"/>
    <w:rPr>
      <w:rFonts w:ascii="Cambria" w:eastAsia="Times New Roman" w:hAnsi="Cambria" w:cs="Times New Roman"/>
      <w:b/>
      <w:bCs/>
      <w:kern w:val="32"/>
      <w:sz w:val="32"/>
      <w:szCs w:val="32"/>
      <w:lang w:val="en-US"/>
    </w:rPr>
  </w:style>
  <w:style w:type="character" w:customStyle="1" w:styleId="Heading5Char">
    <w:name w:val="Heading 5 Char"/>
    <w:link w:val="Heading5"/>
    <w:uiPriority w:val="9"/>
    <w:semiHidden/>
    <w:rsid w:val="000E4131"/>
    <w:rPr>
      <w:rFonts w:ascii="Calibri" w:eastAsia="Times New Roman" w:hAnsi="Calibri" w:cs="Times New Roman"/>
      <w:b/>
      <w:bCs/>
      <w:i/>
      <w:iCs/>
      <w:sz w:val="26"/>
      <w:szCs w:val="26"/>
      <w:lang w:val="en-US"/>
    </w:rPr>
  </w:style>
  <w:style w:type="character" w:customStyle="1" w:styleId="Heading6Char">
    <w:name w:val="Heading 6 Char"/>
    <w:link w:val="Heading6"/>
    <w:uiPriority w:val="9"/>
    <w:semiHidden/>
    <w:rsid w:val="000E4131"/>
    <w:rPr>
      <w:rFonts w:ascii="Calibri" w:eastAsia="Times New Roman" w:hAnsi="Calibri" w:cs="Times New Roman"/>
      <w:b/>
      <w:bCs/>
      <w:sz w:val="22"/>
      <w:szCs w:val="22"/>
      <w:lang w:val="en-US"/>
    </w:rPr>
  </w:style>
  <w:style w:type="character" w:customStyle="1" w:styleId="Heading7Char">
    <w:name w:val="Heading 7 Char"/>
    <w:link w:val="Heading7"/>
    <w:uiPriority w:val="9"/>
    <w:rsid w:val="000E4131"/>
    <w:rPr>
      <w:rFonts w:ascii="Calibri" w:eastAsia="Times New Roman" w:hAnsi="Calibri" w:cs="Times New Roman"/>
      <w:sz w:val="24"/>
      <w:szCs w:val="24"/>
      <w:lang w:val="en-US"/>
    </w:rPr>
  </w:style>
  <w:style w:type="paragraph" w:styleId="ListParagraph">
    <w:name w:val="List Paragraph"/>
    <w:basedOn w:val="Normal"/>
    <w:uiPriority w:val="34"/>
    <w:qFormat/>
    <w:rsid w:val="000E4131"/>
    <w:pPr>
      <w:ind w:left="720"/>
    </w:pPr>
  </w:style>
  <w:style w:type="paragraph" w:customStyle="1" w:styleId="DefaultText">
    <w:name w:val="Default Text"/>
    <w:basedOn w:val="Normal"/>
    <w:rsid w:val="007437BA"/>
    <w:rPr>
      <w:snapToGrid w:val="0"/>
      <w:sz w:val="24"/>
      <w:lang w:eastAsia="en-US"/>
    </w:rPr>
  </w:style>
  <w:style w:type="table" w:styleId="TableGrid">
    <w:name w:val="Table Grid"/>
    <w:basedOn w:val="TableNormal"/>
    <w:uiPriority w:val="59"/>
    <w:rsid w:val="0063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556F96"/>
    <w:rPr>
      <w:color w:val="0000FF"/>
      <w:u w:val="single"/>
    </w:rPr>
  </w:style>
  <w:style w:type="character" w:customStyle="1" w:styleId="HeaderChar">
    <w:name w:val="Header Char"/>
    <w:link w:val="Header"/>
    <w:semiHidden/>
    <w:rsid w:val="00B5530F"/>
  </w:style>
  <w:style w:type="paragraph" w:styleId="NormalWeb">
    <w:name w:val="Normal (Web)"/>
    <w:basedOn w:val="Normal"/>
    <w:uiPriority w:val="99"/>
    <w:unhideWhenUsed/>
    <w:rsid w:val="00F428E1"/>
    <w:pPr>
      <w:spacing w:before="100" w:beforeAutospacing="1" w:after="100" w:afterAutospacing="1"/>
    </w:pPr>
    <w:rPr>
      <w:sz w:val="24"/>
      <w:szCs w:val="24"/>
    </w:rPr>
  </w:style>
  <w:style w:type="paragraph" w:customStyle="1" w:styleId="Head1">
    <w:name w:val="Head1"/>
    <w:basedOn w:val="Normal"/>
    <w:rsid w:val="00A60DEE"/>
    <w:pPr>
      <w:numPr>
        <w:numId w:val="25"/>
      </w:numPr>
    </w:pPr>
    <w:rPr>
      <w:rFonts w:ascii="Arial" w:hAnsi="Arial"/>
      <w:sz w:val="22"/>
      <w:lang w:eastAsia="en-US"/>
    </w:rPr>
  </w:style>
  <w:style w:type="paragraph" w:customStyle="1" w:styleId="Head2">
    <w:name w:val="Head2"/>
    <w:basedOn w:val="Normal"/>
    <w:rsid w:val="00A60DEE"/>
    <w:pPr>
      <w:numPr>
        <w:ilvl w:val="1"/>
        <w:numId w:val="25"/>
      </w:numPr>
    </w:pPr>
    <w:rPr>
      <w:rFonts w:ascii="Arial" w:hAnsi="Arial"/>
      <w:sz w:val="22"/>
      <w:lang w:eastAsia="en-US"/>
    </w:rPr>
  </w:style>
  <w:style w:type="paragraph" w:customStyle="1" w:styleId="Pa2">
    <w:name w:val="Pa2"/>
    <w:basedOn w:val="Normal"/>
    <w:next w:val="Normal"/>
    <w:rsid w:val="00A60DEE"/>
    <w:pPr>
      <w:autoSpaceDE w:val="0"/>
      <w:autoSpaceDN w:val="0"/>
      <w:adjustRightInd w:val="0"/>
      <w:spacing w:after="160" w:line="241" w:lineRule="atLeast"/>
    </w:pPr>
    <w:rPr>
      <w:rFonts w:ascii="Minion" w:hAnsi="Minion"/>
      <w:szCs w:val="24"/>
      <w:lang w:val="en-US" w:eastAsia="en-US"/>
    </w:rPr>
  </w:style>
  <w:style w:type="paragraph" w:styleId="BalloonText">
    <w:name w:val="Balloon Text"/>
    <w:basedOn w:val="Normal"/>
    <w:link w:val="BalloonTextChar"/>
    <w:unhideWhenUsed/>
    <w:rsid w:val="00A60DEE"/>
    <w:rPr>
      <w:rFonts w:ascii="Tahoma" w:hAnsi="Tahoma" w:cs="Minion"/>
      <w:sz w:val="16"/>
      <w:szCs w:val="16"/>
      <w:lang w:eastAsia="en-US"/>
    </w:rPr>
  </w:style>
  <w:style w:type="character" w:customStyle="1" w:styleId="BalloonTextChar">
    <w:name w:val="Balloon Text Char"/>
    <w:link w:val="BalloonText"/>
    <w:rsid w:val="00A60DEE"/>
    <w:rPr>
      <w:rFonts w:ascii="Tahoma" w:hAnsi="Tahoma" w:cs="Minion"/>
      <w:sz w:val="16"/>
      <w:szCs w:val="16"/>
      <w:lang w:eastAsia="en-US"/>
    </w:rPr>
  </w:style>
  <w:style w:type="paragraph" w:customStyle="1" w:styleId="H3">
    <w:name w:val="H3"/>
    <w:basedOn w:val="Normal"/>
    <w:next w:val="Normal"/>
    <w:rsid w:val="00A60DEE"/>
    <w:pPr>
      <w:keepNext/>
      <w:spacing w:before="100" w:after="100"/>
      <w:outlineLvl w:val="3"/>
    </w:pPr>
    <w:rPr>
      <w:b/>
      <w:snapToGrid w:val="0"/>
      <w:sz w:val="28"/>
      <w:lang w:eastAsia="en-US"/>
    </w:rPr>
  </w:style>
  <w:style w:type="character" w:customStyle="1" w:styleId="st1">
    <w:name w:val="st1"/>
    <w:rsid w:val="00A60DEE"/>
  </w:style>
  <w:style w:type="paragraph" w:styleId="NoSpacing">
    <w:name w:val="No Spacing"/>
    <w:uiPriority w:val="1"/>
    <w:qFormat/>
    <w:rsid w:val="00E25D8E"/>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20A1-D055-4888-87CE-52BA48BE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INTERNAL SAFETY DATA SHEET</vt:lpstr>
    </vt:vector>
  </TitlesOfParts>
  <Company>Tullis Russell Coatings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SAFETY DATA SHEET</dc:title>
  <dc:creator>Tim Long</dc:creator>
  <cp:lastModifiedBy>Paul Jenner</cp:lastModifiedBy>
  <cp:revision>5</cp:revision>
  <cp:lastPrinted>2015-01-21T10:36:00Z</cp:lastPrinted>
  <dcterms:created xsi:type="dcterms:W3CDTF">2016-02-05T13:28:00Z</dcterms:created>
  <dcterms:modified xsi:type="dcterms:W3CDTF">2016-02-05T13:40:00Z</dcterms:modified>
</cp:coreProperties>
</file>