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A" w:rsidRDefault="007437BA" w:rsidP="00BC2C26">
      <w:pPr>
        <w:tabs>
          <w:tab w:val="left" w:pos="567"/>
        </w:tabs>
        <w:rPr>
          <w:rFonts w:ascii="Arial" w:hAnsi="Arial" w:cs="Arial"/>
          <w:sz w:val="22"/>
        </w:rPr>
      </w:pPr>
      <w:bookmarkStart w:id="0" w:name="_GoBack"/>
      <w:bookmarkEnd w:id="0"/>
      <w:permStart w:id="822223798" w:edGrp="everyone"/>
      <w:permEnd w:id="822223798"/>
    </w:p>
    <w:p w:rsidR="00F56EEA" w:rsidRPr="00F56EEA" w:rsidRDefault="00F56EEA" w:rsidP="00F56EEA">
      <w:pPr>
        <w:tabs>
          <w:tab w:val="left" w:pos="142"/>
        </w:tabs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Tullis Russell </w:t>
      </w:r>
      <w:r w:rsidR="00960F8F">
        <w:rPr>
          <w:rFonts w:ascii="Arial" w:hAnsi="Arial" w:cs="Arial"/>
          <w:sz w:val="24"/>
        </w:rPr>
        <w:t>Security and Speciality</w:t>
      </w:r>
      <w:r>
        <w:rPr>
          <w:rFonts w:ascii="Arial" w:hAnsi="Arial" w:cs="Arial"/>
          <w:sz w:val="24"/>
        </w:rPr>
        <w:t xml:space="preserve"> </w:t>
      </w:r>
      <w:r w:rsidR="00960F8F">
        <w:rPr>
          <w:rFonts w:ascii="Arial" w:hAnsi="Arial" w:cs="Arial"/>
          <w:sz w:val="24"/>
        </w:rPr>
        <w:t>Coating</w:t>
      </w:r>
      <w:r w:rsidRPr="00F56EEA">
        <w:rPr>
          <w:rFonts w:ascii="Arial" w:hAnsi="Arial" w:cs="Arial"/>
          <w:sz w:val="24"/>
        </w:rPr>
        <w:t xml:space="preserve"> </w:t>
      </w:r>
      <w:r w:rsidR="00047793">
        <w:rPr>
          <w:rFonts w:ascii="Arial" w:hAnsi="Arial" w:cs="Arial"/>
          <w:sz w:val="24"/>
        </w:rPr>
        <w:t>is part of the Tullis Russell Group with a manufacturing site</w:t>
      </w:r>
      <w:r w:rsidRPr="00F56EEA">
        <w:rPr>
          <w:rFonts w:ascii="Arial" w:hAnsi="Arial" w:cs="Arial"/>
          <w:sz w:val="24"/>
        </w:rPr>
        <w:t xml:space="preserve"> at Bollington </w:t>
      </w:r>
      <w:r w:rsidR="00047793">
        <w:rPr>
          <w:rFonts w:ascii="Arial" w:hAnsi="Arial" w:cs="Arial"/>
          <w:sz w:val="24"/>
        </w:rPr>
        <w:t xml:space="preserve">(UK). </w:t>
      </w:r>
      <w:r w:rsidRPr="00F56EEA">
        <w:rPr>
          <w:rFonts w:ascii="Arial" w:hAnsi="Arial" w:cs="Arial"/>
          <w:sz w:val="24"/>
        </w:rPr>
        <w:t>The Company produces designs and manufactures speciality coated substrates and related products for a variety of global markets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The company is committed to continuous improvement in its Environmental performance taking account of the impact of its activities on the environment and is committed: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 </w:t>
      </w:r>
    </w:p>
    <w:p w:rsidR="00F56EEA" w:rsidRPr="00F56EEA" w:rsidRDefault="00F56EEA" w:rsidP="00F56EEA">
      <w:pPr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To recognise environmental issues as fundamental to the business strategy to be represented by the Managing Director at board level.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16"/>
        </w:rPr>
      </w:pPr>
      <w:r w:rsidRPr="00F56EEA">
        <w:rPr>
          <w:rFonts w:ascii="Arial" w:hAnsi="Arial" w:cs="Arial"/>
          <w:sz w:val="24"/>
        </w:rPr>
        <w:t xml:space="preserve">  </w:t>
      </w:r>
    </w:p>
    <w:p w:rsidR="00F56EEA" w:rsidRPr="00F56EEA" w:rsidRDefault="00F56EEA" w:rsidP="00F56EEA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To maintain appropriate environmental management systems wh</w:t>
      </w:r>
      <w:r w:rsidR="00A31E52">
        <w:rPr>
          <w:rFonts w:ascii="Arial" w:hAnsi="Arial" w:cs="Arial"/>
          <w:sz w:val="24"/>
        </w:rPr>
        <w:t>ich effectively implement this Environmental P</w:t>
      </w:r>
      <w:r w:rsidRPr="00F56EEA">
        <w:rPr>
          <w:rFonts w:ascii="Arial" w:hAnsi="Arial" w:cs="Arial"/>
          <w:sz w:val="24"/>
        </w:rPr>
        <w:t xml:space="preserve">olicy. 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16"/>
        </w:rPr>
      </w:pPr>
      <w:r w:rsidRPr="00F56EEA">
        <w:rPr>
          <w:rFonts w:ascii="Arial" w:hAnsi="Arial" w:cs="Arial"/>
          <w:sz w:val="24"/>
        </w:rPr>
        <w:t xml:space="preserve">  </w:t>
      </w:r>
    </w:p>
    <w:p w:rsidR="00F56EEA" w:rsidRPr="00F56EEA" w:rsidRDefault="00F56EEA" w:rsidP="00F56EEA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To publicise the Environmental Policy and Environmental Management System to employees, encouraging their participation in the Company’s continuous improvement programmes.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To ensure that employees continually acquire and develop a working knowledge of environmental issues, which relate to the business</w:t>
      </w:r>
      <w:r w:rsidR="00047793">
        <w:rPr>
          <w:rFonts w:ascii="Arial" w:hAnsi="Arial" w:cs="Arial"/>
          <w:sz w:val="24"/>
        </w:rPr>
        <w:t>,</w:t>
      </w:r>
      <w:r w:rsidRPr="00F56EEA">
        <w:rPr>
          <w:rFonts w:ascii="Arial" w:hAnsi="Arial" w:cs="Arial"/>
          <w:sz w:val="24"/>
        </w:rPr>
        <w:t xml:space="preserve"> and their own duty of care in connection with them.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To increase the efficiency of use of energy, materials, water and other natural resources.  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To comply with legal and other requirements, co-operating fully with relevant statutory bodies and trade associations. In addition, the Company will endeavour to reduce, and where practically possible, prevent pollution.    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</w:p>
    <w:p w:rsidR="00F56EEA" w:rsidRPr="00F56EEA" w:rsidRDefault="00F56EEA" w:rsidP="00F56EEA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To record</w:t>
      </w:r>
      <w:r w:rsidR="00047793">
        <w:rPr>
          <w:rFonts w:ascii="Arial" w:hAnsi="Arial" w:cs="Arial"/>
          <w:sz w:val="24"/>
        </w:rPr>
        <w:t xml:space="preserve">, monitor and review the </w:t>
      </w:r>
      <w:r w:rsidRPr="00F56EEA">
        <w:rPr>
          <w:rFonts w:ascii="Arial" w:hAnsi="Arial" w:cs="Arial"/>
          <w:sz w:val="24"/>
        </w:rPr>
        <w:t>Company’s operations, set and review objectives and targets for continuous improvement.</w:t>
      </w: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8731D7" w:rsidP="00F56EEA">
      <w:pPr>
        <w:jc w:val="both"/>
        <w:rPr>
          <w:rFonts w:ascii="Arial" w:hAnsi="Arial" w:cs="Arial"/>
          <w:sz w:val="16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60960</wp:posOffset>
            </wp:positionV>
            <wp:extent cx="1449705" cy="1631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Pr="00F56EEA" w:rsidRDefault="00047793" w:rsidP="00F56EEA">
      <w:pPr>
        <w:jc w:val="both"/>
        <w:rPr>
          <w:rFonts w:ascii="Arial" w:hAnsi="Arial" w:cs="Arial"/>
          <w:sz w:val="16"/>
        </w:rPr>
      </w:pPr>
    </w:p>
    <w:p w:rsidR="007B4078" w:rsidRDefault="007B4078" w:rsidP="00F56EEA">
      <w:pPr>
        <w:pStyle w:val="NoSpacing"/>
        <w:rPr>
          <w:rFonts w:ascii="Arial" w:hAnsi="Arial" w:cs="Arial"/>
          <w:sz w:val="24"/>
        </w:rPr>
      </w:pPr>
    </w:p>
    <w:p w:rsidR="007B4078" w:rsidRDefault="007B4078" w:rsidP="00F56EEA">
      <w:pPr>
        <w:pStyle w:val="NoSpacing"/>
        <w:rPr>
          <w:rFonts w:ascii="Arial" w:hAnsi="Arial" w:cs="Arial"/>
          <w:sz w:val="24"/>
        </w:rPr>
      </w:pPr>
    </w:p>
    <w:p w:rsidR="00F56EEA" w:rsidRPr="00F56EEA" w:rsidRDefault="00F56EEA" w:rsidP="00F56EEA">
      <w:pPr>
        <w:pStyle w:val="NoSpacing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G. Milloy</w:t>
      </w:r>
    </w:p>
    <w:p w:rsidR="00F56EEA" w:rsidRPr="00F56EEA" w:rsidRDefault="00F56EEA" w:rsidP="00F56EEA">
      <w:pPr>
        <w:pStyle w:val="NoSpacing"/>
        <w:rPr>
          <w:rFonts w:ascii="Arial" w:hAnsi="Arial" w:cs="Arial"/>
          <w:sz w:val="32"/>
        </w:rPr>
      </w:pPr>
      <w:r w:rsidRPr="00F56EEA">
        <w:rPr>
          <w:rFonts w:ascii="Arial" w:hAnsi="Arial" w:cs="Arial"/>
          <w:b/>
          <w:sz w:val="24"/>
        </w:rPr>
        <w:t>Managing Director</w:t>
      </w:r>
    </w:p>
    <w:p w:rsidR="00B5530F" w:rsidRPr="00321BDF" w:rsidRDefault="00321BDF" w:rsidP="00321BDF">
      <w:pPr>
        <w:tabs>
          <w:tab w:val="left" w:pos="3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B5530F" w:rsidRPr="00321BDF" w:rsidSect="003B4C0C">
      <w:headerReference w:type="default" r:id="rId10"/>
      <w:footerReference w:type="default" r:id="rId11"/>
      <w:pgSz w:w="11907" w:h="16839" w:code="9"/>
      <w:pgMar w:top="312" w:right="900" w:bottom="144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50" w:rsidRDefault="00342350">
      <w:r>
        <w:separator/>
      </w:r>
    </w:p>
  </w:endnote>
  <w:endnote w:type="continuationSeparator" w:id="0">
    <w:p w:rsidR="00342350" w:rsidRDefault="003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2851E4" w:rsidRDefault="00A31E52" w:rsidP="001804EA">
    <w:pPr>
      <w:tabs>
        <w:tab w:val="center" w:pos="4513"/>
        <w:tab w:val="right" w:pos="9026"/>
      </w:tabs>
      <w:ind w:left="2268" w:right="-1"/>
    </w:pPr>
    <w:r>
      <w:rPr>
        <w:rFonts w:ascii="Calibri" w:hAnsi="Calibri" w:cs="Calibri"/>
        <w:b/>
        <w:sz w:val="18"/>
        <w:szCs w:val="18"/>
      </w:rPr>
      <w:t xml:space="preserve">    </w:t>
    </w:r>
    <w:r w:rsidRPr="00096B89">
      <w:rPr>
        <w:rFonts w:ascii="Calibri" w:hAnsi="Calibri" w:cs="Calibri"/>
        <w:sz w:val="18"/>
        <w:szCs w:val="18"/>
      </w:rPr>
      <w:t xml:space="preserve">This document is designed for online viewing through Q-Pulse.                                     </w:t>
    </w:r>
    <w:r>
      <w:rPr>
        <w:rFonts w:ascii="Calibri" w:hAnsi="Calibri" w:cs="Calibri"/>
        <w:sz w:val="18"/>
        <w:szCs w:val="18"/>
      </w:rPr>
      <w:t xml:space="preserve">             </w:t>
    </w:r>
    <w:r w:rsidRPr="00096B89">
      <w:rPr>
        <w:rFonts w:ascii="Calibri" w:hAnsi="Calibri" w:cs="Calibri"/>
        <w:b/>
        <w:sz w:val="18"/>
        <w:szCs w:val="18"/>
      </w:rPr>
      <w:t xml:space="preserve">Page </w:t>
    </w:r>
    <w:r w:rsidRPr="00096B89">
      <w:rPr>
        <w:rFonts w:ascii="Calibri" w:hAnsi="Calibri" w:cs="Calibri"/>
        <w:b/>
        <w:sz w:val="18"/>
        <w:szCs w:val="18"/>
      </w:rPr>
      <w:fldChar w:fldCharType="begin"/>
    </w:r>
    <w:r w:rsidRPr="00096B89">
      <w:rPr>
        <w:rFonts w:ascii="Calibri" w:hAnsi="Calibri" w:cs="Calibri"/>
        <w:b/>
        <w:sz w:val="18"/>
        <w:szCs w:val="18"/>
      </w:rPr>
      <w:instrText xml:space="preserve"> PAGE </w:instrText>
    </w:r>
    <w:r w:rsidRPr="00096B89">
      <w:rPr>
        <w:rFonts w:ascii="Calibri" w:hAnsi="Calibri" w:cs="Calibri"/>
        <w:b/>
        <w:sz w:val="18"/>
        <w:szCs w:val="18"/>
      </w:rPr>
      <w:fldChar w:fldCharType="separate"/>
    </w:r>
    <w:r w:rsidR="008731D7">
      <w:rPr>
        <w:rFonts w:ascii="Calibri" w:hAnsi="Calibri" w:cs="Calibri"/>
        <w:b/>
        <w:noProof/>
        <w:sz w:val="18"/>
        <w:szCs w:val="18"/>
      </w:rPr>
      <w:t>1</w:t>
    </w:r>
    <w:r w:rsidRPr="00096B89">
      <w:rPr>
        <w:rFonts w:ascii="Calibri" w:hAnsi="Calibri" w:cs="Calibri"/>
        <w:b/>
        <w:sz w:val="18"/>
        <w:szCs w:val="18"/>
      </w:rPr>
      <w:fldChar w:fldCharType="end"/>
    </w:r>
    <w:r>
      <w:rPr>
        <w:rFonts w:ascii="Calibri" w:hAnsi="Calibri" w:cs="Calibri"/>
        <w:b/>
        <w:sz w:val="18"/>
        <w:szCs w:val="18"/>
      </w:rPr>
      <w:t xml:space="preserve"> of 1</w:t>
    </w:r>
    <w:r w:rsidRPr="00096B89">
      <w:rPr>
        <w:rFonts w:ascii="Calibri" w:hAnsi="Calibri" w:cs="Calibri"/>
        <w:b/>
        <w:sz w:val="18"/>
        <w:szCs w:val="18"/>
      </w:rPr>
      <w:t xml:space="preserve">               </w:t>
    </w:r>
    <w:r w:rsidRPr="00096B89">
      <w:rPr>
        <w:rFonts w:ascii="Calibri" w:hAnsi="Calibri" w:cs="Calibri"/>
        <w:sz w:val="18"/>
        <w:szCs w:val="18"/>
      </w:rPr>
      <w:t xml:space="preserve">             </w:t>
    </w:r>
    <w:r>
      <w:rPr>
        <w:rFonts w:ascii="Calibri" w:hAnsi="Calibri" w:cs="Calibri"/>
        <w:sz w:val="18"/>
        <w:szCs w:val="18"/>
      </w:rPr>
      <w:t xml:space="preserve">      </w:t>
    </w:r>
    <w:r w:rsidRPr="00096B89">
      <w:rPr>
        <w:rFonts w:ascii="Calibri" w:hAnsi="Calibri" w:cs="Calibri"/>
        <w:sz w:val="18"/>
        <w:szCs w:val="18"/>
      </w:rPr>
      <w:t>Printed copies, although permitted, are deemed UNCONTROLLED.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50" w:rsidRDefault="00342350">
      <w:r>
        <w:separator/>
      </w:r>
    </w:p>
  </w:footnote>
  <w:footnote w:type="continuationSeparator" w:id="0">
    <w:p w:rsidR="00342350" w:rsidRDefault="0034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597CB4" w:rsidRDefault="008731D7" w:rsidP="00597CB4">
    <w:pPr>
      <w:pStyle w:val="Header"/>
      <w:rPr>
        <w:rFonts w:ascii="Tahoma" w:hAnsi="Tahoma" w:cs="Tahoma"/>
      </w:rPr>
    </w:pPr>
    <w:r>
      <w:rPr>
        <w:rFonts w:ascii="Tahoma" w:hAnsi="Tahoma" w:cs="Tahoma"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231140</wp:posOffset>
              </wp:positionV>
              <wp:extent cx="4505325" cy="98996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989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Environmental</w:t>
                          </w:r>
                          <w:r w:rsidRPr="001804EA">
                            <w:rPr>
                              <w:rFonts w:ascii="Arial" w:hAnsi="Arial" w:cs="Arial"/>
                              <w:sz w:val="28"/>
                            </w:rPr>
                            <w:t xml:space="preserve"> - P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olicy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Number: </w:t>
                          </w:r>
                          <w:r>
                            <w:rPr>
                              <w:rFonts w:ascii="Arial" w:hAnsi="Arial" w:cs="Arial"/>
                            </w:rPr>
                            <w:t>ENV-POL-001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Title: </w:t>
                          </w:r>
                          <w:r>
                            <w:rPr>
                              <w:rFonts w:ascii="Arial" w:hAnsi="Arial" w:cs="Arial"/>
                            </w:rPr>
                            <w:t>Environmental Policy Statement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Revision Number: 10.0</w:t>
                          </w:r>
                        </w:p>
                        <w:p w:rsidR="00A31E52" w:rsidRPr="00085846" w:rsidRDefault="00A31E52" w:rsidP="0029028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u w:val="single"/>
                            </w:rPr>
                          </w:pPr>
                        </w:p>
                        <w:p w:rsidR="00A31E52" w:rsidRDefault="00A31E52" w:rsidP="0029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1.15pt;margin-top:18.2pt;width:354.7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sK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" filled="f" stroked="f">
              <v:textbox>
                <w:txbxContent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Environmental</w:t>
                    </w:r>
                    <w:r w:rsidRPr="001804EA">
                      <w:rPr>
                        <w:rFonts w:ascii="Arial" w:hAnsi="Arial" w:cs="Arial"/>
                        <w:sz w:val="28"/>
                      </w:rPr>
                      <w:t xml:space="preserve"> - P</w:t>
                    </w:r>
                    <w:r>
                      <w:rPr>
                        <w:rFonts w:ascii="Arial" w:hAnsi="Arial" w:cs="Arial"/>
                        <w:sz w:val="28"/>
                      </w:rPr>
                      <w:t>olicy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8"/>
                      </w:rPr>
                    </w:pPr>
                    <w:r w:rsidRPr="001804E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Number: </w:t>
                    </w:r>
                    <w:r>
                      <w:rPr>
                        <w:rFonts w:ascii="Arial" w:hAnsi="Arial" w:cs="Arial"/>
                      </w:rPr>
                      <w:t>ENV-POL-001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Title: </w:t>
                    </w:r>
                    <w:r>
                      <w:rPr>
                        <w:rFonts w:ascii="Arial" w:hAnsi="Arial" w:cs="Arial"/>
                      </w:rPr>
                      <w:t>Environmental Policy Statement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Revision Number: 10.0</w:t>
                    </w:r>
                  </w:p>
                  <w:p w:rsidR="00A31E52" w:rsidRPr="00085846" w:rsidRDefault="00A31E52" w:rsidP="00290286">
                    <w:pPr>
                      <w:rPr>
                        <w:rFonts w:ascii="Arial" w:hAnsi="Arial" w:cs="Arial"/>
                        <w:b/>
                        <w:sz w:val="22"/>
                        <w:u w:val="single"/>
                      </w:rPr>
                    </w:pPr>
                  </w:p>
                  <w:p w:rsidR="00A31E52" w:rsidRDefault="00A31E52" w:rsidP="00290286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0</wp:posOffset>
          </wp:positionV>
          <wp:extent cx="7577455" cy="1252855"/>
          <wp:effectExtent l="0" t="0" r="4445" b="4445"/>
          <wp:wrapTight wrapText="bothSides">
            <wp:wrapPolygon edited="0">
              <wp:start x="0" y="0"/>
              <wp:lineTo x="0" y="21348"/>
              <wp:lineTo x="21558" y="21348"/>
              <wp:lineTo x="21558" y="0"/>
              <wp:lineTo x="0" y="0"/>
            </wp:wrapPolygon>
          </wp:wrapTight>
          <wp:docPr id="12" name="Picture 1" descr="Description: Tullis Stationery g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ullis Stationery g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E7A45"/>
    <w:multiLevelType w:val="multilevel"/>
    <w:tmpl w:val="9746C292"/>
    <w:lvl w:ilvl="0">
      <w:start w:val="4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10676B8B"/>
    <w:multiLevelType w:val="hybridMultilevel"/>
    <w:tmpl w:val="F096730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1B45881"/>
    <w:multiLevelType w:val="multilevel"/>
    <w:tmpl w:val="77F09E02"/>
    <w:lvl w:ilvl="0">
      <w:start w:val="1"/>
      <w:numFmt w:val="decimal"/>
      <w:lvlText w:val="%1.0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4">
    <w:nsid w:val="15B735EE"/>
    <w:multiLevelType w:val="hybridMultilevel"/>
    <w:tmpl w:val="419A0EA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AE30445"/>
    <w:multiLevelType w:val="multilevel"/>
    <w:tmpl w:val="377AB4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34333CB9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7">
    <w:nsid w:val="35F42322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8">
    <w:nsid w:val="43DE5D71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9">
    <w:nsid w:val="4BDA234A"/>
    <w:multiLevelType w:val="hybridMultilevel"/>
    <w:tmpl w:val="1A9C368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50BF6E6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1">
    <w:nsid w:val="5457603C"/>
    <w:multiLevelType w:val="multilevel"/>
    <w:tmpl w:val="55F0364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8A870F5"/>
    <w:multiLevelType w:val="multilevel"/>
    <w:tmpl w:val="6B4CA9AA"/>
    <w:lvl w:ilvl="0">
      <w:start w:val="6"/>
      <w:numFmt w:val="decimal"/>
      <w:lvlText w:val="%1.0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76603C5"/>
    <w:multiLevelType w:val="multilevel"/>
    <w:tmpl w:val="A0B24AB0"/>
    <w:lvl w:ilvl="0">
      <w:start w:val="8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4">
    <w:nsid w:val="70A36235"/>
    <w:multiLevelType w:val="multilevel"/>
    <w:tmpl w:val="9BFEEC2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AA7B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CD0C3F"/>
    <w:multiLevelType w:val="hybridMultilevel"/>
    <w:tmpl w:val="18ACC9E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77D16C9C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8"/>
    <w:lvlOverride w:ilvl="0"/>
  </w:num>
  <w:num w:numId="15">
    <w:abstractNumId w:val="17"/>
    <w:lvlOverride w:ilvl="0"/>
  </w:num>
  <w:num w:numId="16">
    <w:abstractNumId w:val="6"/>
    <w:lvlOverride w:ilvl="0"/>
  </w:num>
  <w:num w:numId="17">
    <w:abstractNumId w:val="10"/>
    <w:lvlOverride w:ilvl="0"/>
  </w:num>
  <w:num w:numId="18">
    <w:abstractNumId w:val="7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5Gj66KiZwcj/nNWsiQA2XwF/Kms=" w:salt="GV431ZUju/8X6yIxzQ7R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D"/>
    <w:rsid w:val="000323F5"/>
    <w:rsid w:val="00036AB2"/>
    <w:rsid w:val="00044294"/>
    <w:rsid w:val="00047793"/>
    <w:rsid w:val="0007769C"/>
    <w:rsid w:val="000A79FB"/>
    <w:rsid w:val="000D3C5E"/>
    <w:rsid w:val="000E4131"/>
    <w:rsid w:val="001309D1"/>
    <w:rsid w:val="001364BF"/>
    <w:rsid w:val="001804EA"/>
    <w:rsid w:val="001868E1"/>
    <w:rsid w:val="001A2ADD"/>
    <w:rsid w:val="001A3E4B"/>
    <w:rsid w:val="001E3623"/>
    <w:rsid w:val="00200B7A"/>
    <w:rsid w:val="002524C9"/>
    <w:rsid w:val="00273F05"/>
    <w:rsid w:val="002851E4"/>
    <w:rsid w:val="00290286"/>
    <w:rsid w:val="002B350F"/>
    <w:rsid w:val="002F1E9A"/>
    <w:rsid w:val="00321BDF"/>
    <w:rsid w:val="00342350"/>
    <w:rsid w:val="00346BCD"/>
    <w:rsid w:val="003560B3"/>
    <w:rsid w:val="0039781B"/>
    <w:rsid w:val="003B1035"/>
    <w:rsid w:val="003B4C0C"/>
    <w:rsid w:val="003D5DA7"/>
    <w:rsid w:val="003E01D2"/>
    <w:rsid w:val="00450955"/>
    <w:rsid w:val="004E7178"/>
    <w:rsid w:val="004E7D3B"/>
    <w:rsid w:val="004F02B6"/>
    <w:rsid w:val="0053088D"/>
    <w:rsid w:val="00556F96"/>
    <w:rsid w:val="00571C91"/>
    <w:rsid w:val="0059608B"/>
    <w:rsid w:val="00597CB4"/>
    <w:rsid w:val="005E3B23"/>
    <w:rsid w:val="00631313"/>
    <w:rsid w:val="00667126"/>
    <w:rsid w:val="00693EAE"/>
    <w:rsid w:val="006A4F91"/>
    <w:rsid w:val="006F6F82"/>
    <w:rsid w:val="00705061"/>
    <w:rsid w:val="00715879"/>
    <w:rsid w:val="00715D7A"/>
    <w:rsid w:val="007377C6"/>
    <w:rsid w:val="007437BA"/>
    <w:rsid w:val="00756E9F"/>
    <w:rsid w:val="007918CD"/>
    <w:rsid w:val="007B4078"/>
    <w:rsid w:val="0081605D"/>
    <w:rsid w:val="00834834"/>
    <w:rsid w:val="008731D7"/>
    <w:rsid w:val="00894FA0"/>
    <w:rsid w:val="008C2919"/>
    <w:rsid w:val="008D58DA"/>
    <w:rsid w:val="00960F8F"/>
    <w:rsid w:val="00964F54"/>
    <w:rsid w:val="00993E95"/>
    <w:rsid w:val="009A2ED9"/>
    <w:rsid w:val="00A144F1"/>
    <w:rsid w:val="00A26C81"/>
    <w:rsid w:val="00A31E52"/>
    <w:rsid w:val="00A96363"/>
    <w:rsid w:val="00AB5368"/>
    <w:rsid w:val="00AE7020"/>
    <w:rsid w:val="00B0104A"/>
    <w:rsid w:val="00B44D33"/>
    <w:rsid w:val="00B5530F"/>
    <w:rsid w:val="00B61652"/>
    <w:rsid w:val="00BA4DDF"/>
    <w:rsid w:val="00BB15F0"/>
    <w:rsid w:val="00BC2C26"/>
    <w:rsid w:val="00BC50F9"/>
    <w:rsid w:val="00BC5BEF"/>
    <w:rsid w:val="00BC6CF4"/>
    <w:rsid w:val="00BD104E"/>
    <w:rsid w:val="00BE1AD3"/>
    <w:rsid w:val="00BE4A03"/>
    <w:rsid w:val="00CB30F5"/>
    <w:rsid w:val="00CD79C7"/>
    <w:rsid w:val="00CE5C5D"/>
    <w:rsid w:val="00CF4F94"/>
    <w:rsid w:val="00CF5399"/>
    <w:rsid w:val="00D31E99"/>
    <w:rsid w:val="00D430E5"/>
    <w:rsid w:val="00D77A77"/>
    <w:rsid w:val="00D83A4A"/>
    <w:rsid w:val="00D86BAE"/>
    <w:rsid w:val="00E240D4"/>
    <w:rsid w:val="00E426EA"/>
    <w:rsid w:val="00E47D83"/>
    <w:rsid w:val="00E56E62"/>
    <w:rsid w:val="00E93502"/>
    <w:rsid w:val="00EA10CF"/>
    <w:rsid w:val="00EE465D"/>
    <w:rsid w:val="00F05B00"/>
    <w:rsid w:val="00F15731"/>
    <w:rsid w:val="00F47094"/>
    <w:rsid w:val="00F56EEA"/>
    <w:rsid w:val="00F62BF1"/>
    <w:rsid w:val="00F7234F"/>
    <w:rsid w:val="00F902D5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1EF2-80BE-4491-8996-BECA64E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12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SAFETY DATA SHEET</vt:lpstr>
    </vt:vector>
  </TitlesOfParts>
  <Company>Tullis Russell Coatings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SAFETY DATA SHEET</dc:title>
  <dc:creator>Craig Percival</dc:creator>
  <cp:lastModifiedBy>Paul Jenner</cp:lastModifiedBy>
  <cp:revision>2</cp:revision>
  <cp:lastPrinted>2003-05-30T09:01:00Z</cp:lastPrinted>
  <dcterms:created xsi:type="dcterms:W3CDTF">2016-02-05T13:15:00Z</dcterms:created>
  <dcterms:modified xsi:type="dcterms:W3CDTF">2016-02-05T13:15:00Z</dcterms:modified>
</cp:coreProperties>
</file>